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417"/>
        <w:gridCol w:w="1122"/>
        <w:gridCol w:w="1837"/>
        <w:gridCol w:w="994"/>
        <w:gridCol w:w="948"/>
        <w:gridCol w:w="425"/>
      </w:tblGrid>
      <w:tr w:rsidR="00566DC7" w:rsidRPr="00566DC7" w14:paraId="044FAFA8" w14:textId="77777777" w:rsidTr="00566DC7">
        <w:trPr>
          <w:trHeight w:val="714"/>
        </w:trPr>
        <w:tc>
          <w:tcPr>
            <w:tcW w:w="287" w:type="pct"/>
            <w:vAlign w:val="center"/>
          </w:tcPr>
          <w:p w14:paraId="75D33C5F" w14:textId="77777777" w:rsidR="00A23D31" w:rsidRPr="00566DC7" w:rsidRDefault="00A23D31" w:rsidP="00D4700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566DC7">
              <w:rPr>
                <w:rFonts w:ascii="黑体" w:eastAsia="黑体" w:hAnsi="黑体" w:cs="Times New Roman"/>
                <w:sz w:val="21"/>
                <w:szCs w:val="21"/>
              </w:rPr>
              <w:t>序号</w:t>
            </w:r>
          </w:p>
        </w:tc>
        <w:tc>
          <w:tcPr>
            <w:tcW w:w="1471" w:type="pct"/>
            <w:vAlign w:val="center"/>
          </w:tcPr>
          <w:p w14:paraId="43C00AE3" w14:textId="77777777" w:rsidR="00A23D31" w:rsidRPr="00566DC7" w:rsidRDefault="00A23D31" w:rsidP="00566DC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566DC7">
              <w:rPr>
                <w:rFonts w:ascii="黑体" w:eastAsia="黑体" w:hAnsi="黑体" w:cs="Times New Roman"/>
                <w:sz w:val="21"/>
                <w:szCs w:val="21"/>
              </w:rPr>
              <w:t>论文或</w:t>
            </w:r>
          </w:p>
          <w:p w14:paraId="396E8267" w14:textId="77777777" w:rsidR="00A23D31" w:rsidRPr="00566DC7" w:rsidRDefault="00A23D31" w:rsidP="00566DC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566DC7">
              <w:rPr>
                <w:rFonts w:ascii="黑体" w:eastAsia="黑体" w:hAnsi="黑体" w:cs="Times New Roman"/>
                <w:sz w:val="21"/>
                <w:szCs w:val="21"/>
              </w:rPr>
              <w:t>专著名称</w:t>
            </w:r>
          </w:p>
        </w:tc>
        <w:tc>
          <w:tcPr>
            <w:tcW w:w="683" w:type="pct"/>
            <w:vAlign w:val="center"/>
          </w:tcPr>
          <w:p w14:paraId="5F8D7E63" w14:textId="77777777" w:rsidR="00A23D31" w:rsidRPr="00566DC7" w:rsidRDefault="00A23D31" w:rsidP="00566DC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566DC7">
              <w:rPr>
                <w:rFonts w:ascii="黑体" w:eastAsia="黑体" w:hAnsi="黑体" w:cs="Times New Roman"/>
                <w:sz w:val="21"/>
                <w:szCs w:val="21"/>
              </w:rPr>
              <w:t>作者</w:t>
            </w:r>
          </w:p>
        </w:tc>
        <w:tc>
          <w:tcPr>
            <w:tcW w:w="1118" w:type="pct"/>
            <w:vAlign w:val="center"/>
          </w:tcPr>
          <w:p w14:paraId="5236750E" w14:textId="77777777" w:rsidR="00A23D31" w:rsidRPr="00566DC7" w:rsidRDefault="00A23D31" w:rsidP="00D4700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566DC7">
              <w:rPr>
                <w:rFonts w:ascii="黑体" w:eastAsia="黑体" w:hAnsi="黑体" w:cs="Times New Roman"/>
                <w:sz w:val="21"/>
                <w:szCs w:val="21"/>
              </w:rPr>
              <w:t>刊物、出版社名称</w:t>
            </w:r>
          </w:p>
        </w:tc>
        <w:tc>
          <w:tcPr>
            <w:tcW w:w="605" w:type="pct"/>
            <w:vAlign w:val="center"/>
          </w:tcPr>
          <w:p w14:paraId="0E3572CE" w14:textId="77777777" w:rsidR="00A23D31" w:rsidRPr="00566DC7" w:rsidRDefault="00A23D31" w:rsidP="00D4700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566DC7">
              <w:rPr>
                <w:rFonts w:ascii="黑体" w:eastAsia="黑体" w:hAnsi="黑体" w:cs="Times New Roman"/>
                <w:sz w:val="21"/>
                <w:szCs w:val="21"/>
              </w:rPr>
              <w:t>卷、期</w:t>
            </w:r>
          </w:p>
          <w:p w14:paraId="3381FEB6" w14:textId="77777777" w:rsidR="00A23D31" w:rsidRPr="00566DC7" w:rsidRDefault="00A23D31" w:rsidP="00D4700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566DC7">
              <w:rPr>
                <w:rFonts w:ascii="黑体" w:eastAsia="黑体" w:hAnsi="黑体" w:cs="Times New Roman"/>
                <w:sz w:val="21"/>
                <w:szCs w:val="21"/>
              </w:rPr>
              <w:t>（或章节）、页</w:t>
            </w:r>
          </w:p>
        </w:tc>
        <w:tc>
          <w:tcPr>
            <w:tcW w:w="577" w:type="pct"/>
            <w:vAlign w:val="center"/>
          </w:tcPr>
          <w:p w14:paraId="1D155699" w14:textId="77777777" w:rsidR="00A23D31" w:rsidRPr="00566DC7" w:rsidRDefault="00A23D31" w:rsidP="00D4700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566DC7">
              <w:rPr>
                <w:rFonts w:ascii="黑体" w:eastAsia="黑体" w:hAnsi="黑体" w:cs="Times New Roman"/>
                <w:sz w:val="21"/>
                <w:szCs w:val="21"/>
              </w:rPr>
              <w:t>类型</w:t>
            </w:r>
          </w:p>
        </w:tc>
        <w:tc>
          <w:tcPr>
            <w:tcW w:w="259" w:type="pct"/>
            <w:vAlign w:val="center"/>
          </w:tcPr>
          <w:p w14:paraId="56A7F430" w14:textId="77777777" w:rsidR="00A23D31" w:rsidRPr="00566DC7" w:rsidRDefault="00A23D31" w:rsidP="00D47007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566DC7">
              <w:rPr>
                <w:rFonts w:ascii="黑体" w:eastAsia="黑体" w:hAnsi="黑体" w:cs="Times New Roman"/>
                <w:sz w:val="21"/>
                <w:szCs w:val="21"/>
              </w:rPr>
              <w:t>类别</w:t>
            </w:r>
          </w:p>
        </w:tc>
      </w:tr>
      <w:tr w:rsidR="00566DC7" w:rsidRPr="00566DC7" w14:paraId="18E4823A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001267D3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1" w:type="pct"/>
            <w:vAlign w:val="center"/>
          </w:tcPr>
          <w:p w14:paraId="5D25A812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The adsorption performances of </w:t>
            </w:r>
            <w:proofErr w:type="spell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salicylhydroxamic</w:t>
            </w:r>
            <w:proofErr w:type="spellEnd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acid-functionalized polystyrene-grafted SiO2 particles towards quercetin</w:t>
            </w:r>
          </w:p>
        </w:tc>
        <w:tc>
          <w:tcPr>
            <w:tcW w:w="683" w:type="pct"/>
            <w:vAlign w:val="center"/>
          </w:tcPr>
          <w:p w14:paraId="08ADB101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门吉英</w:t>
            </w:r>
            <w:proofErr w:type="gramEnd"/>
          </w:p>
        </w:tc>
        <w:tc>
          <w:tcPr>
            <w:tcW w:w="1118" w:type="pct"/>
            <w:vAlign w:val="center"/>
          </w:tcPr>
          <w:p w14:paraId="0A6C3B26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Journal of Macromolecular Science, Part A Pure and Applied Chemistry</w:t>
            </w:r>
          </w:p>
        </w:tc>
        <w:tc>
          <w:tcPr>
            <w:tcW w:w="605" w:type="pct"/>
            <w:vAlign w:val="center"/>
          </w:tcPr>
          <w:p w14:paraId="7525D4BA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57, 2020 - Issue 12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，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1-10</w:t>
            </w:r>
          </w:p>
        </w:tc>
        <w:tc>
          <w:tcPr>
            <w:tcW w:w="577" w:type="pct"/>
            <w:vAlign w:val="center"/>
          </w:tcPr>
          <w:p w14:paraId="475EDF0D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1D9FDCC0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proofErr w:type="gramEnd"/>
          </w:p>
        </w:tc>
      </w:tr>
      <w:tr w:rsidR="00566DC7" w:rsidRPr="00566DC7" w14:paraId="56B0C1A9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1164A1B2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1" w:type="pct"/>
            <w:vAlign w:val="center"/>
          </w:tcPr>
          <w:p w14:paraId="5C9BED19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Covalent immobilization of Dawson polyoxometalates on hairy particles and its catalytic properties for the oxidation desulfurization of tetrahydrothiophene</w:t>
            </w:r>
          </w:p>
        </w:tc>
        <w:tc>
          <w:tcPr>
            <w:tcW w:w="683" w:type="pct"/>
            <w:vAlign w:val="center"/>
          </w:tcPr>
          <w:p w14:paraId="64E3C434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王蕊欣</w:t>
            </w:r>
          </w:p>
        </w:tc>
        <w:tc>
          <w:tcPr>
            <w:tcW w:w="1118" w:type="pct"/>
            <w:vAlign w:val="center"/>
          </w:tcPr>
          <w:p w14:paraId="10EADCDB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JOURNAL OF CLEANER PRODUCTION</w:t>
            </w:r>
          </w:p>
        </w:tc>
        <w:tc>
          <w:tcPr>
            <w:tcW w:w="605" w:type="pct"/>
            <w:vAlign w:val="center"/>
          </w:tcPr>
          <w:p w14:paraId="1D27687F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274, 20 2020, 122774</w:t>
            </w:r>
          </w:p>
        </w:tc>
        <w:tc>
          <w:tcPr>
            <w:tcW w:w="577" w:type="pct"/>
            <w:vAlign w:val="center"/>
          </w:tcPr>
          <w:p w14:paraId="0BE086B0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3F9BCA68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proofErr w:type="gramEnd"/>
          </w:p>
        </w:tc>
      </w:tr>
      <w:tr w:rsidR="00566DC7" w:rsidRPr="00566DC7" w14:paraId="6E5EF85F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56024DFB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71" w:type="pct"/>
            <w:vAlign w:val="center"/>
          </w:tcPr>
          <w:p w14:paraId="31766B01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Controllable synthesis of </w:t>
            </w:r>
            <w:proofErr w:type="spell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CoFeMo</w:t>
            </w:r>
            <w:proofErr w:type="spellEnd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layered double hydroxide nanoarrays for promoting the oxygen evolution reaction.</w:t>
            </w:r>
          </w:p>
        </w:tc>
        <w:tc>
          <w:tcPr>
            <w:tcW w:w="683" w:type="pct"/>
            <w:vAlign w:val="center"/>
          </w:tcPr>
          <w:p w14:paraId="26F3D085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杜晓强</w:t>
            </w:r>
          </w:p>
        </w:tc>
        <w:tc>
          <w:tcPr>
            <w:tcW w:w="1118" w:type="pct"/>
            <w:vAlign w:val="center"/>
          </w:tcPr>
          <w:p w14:paraId="729338E8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DALTON TRANSACTIONS</w:t>
            </w:r>
          </w:p>
        </w:tc>
        <w:tc>
          <w:tcPr>
            <w:tcW w:w="605" w:type="pct"/>
            <w:vAlign w:val="center"/>
          </w:tcPr>
          <w:p w14:paraId="14FB1E23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卷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:49,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期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:43,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页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:15417-15424</w:t>
            </w:r>
          </w:p>
        </w:tc>
        <w:tc>
          <w:tcPr>
            <w:tcW w:w="577" w:type="pct"/>
            <w:vAlign w:val="center"/>
          </w:tcPr>
          <w:p w14:paraId="00BFCFF4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59996FB2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第二人</w:t>
            </w:r>
          </w:p>
        </w:tc>
      </w:tr>
      <w:tr w:rsidR="00566DC7" w:rsidRPr="00566DC7" w14:paraId="290454A6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4C6B51B7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1" w:type="pct"/>
            <w:vAlign w:val="center"/>
          </w:tcPr>
          <w:p w14:paraId="4C2AC766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CoSe2@NiSe2 nanoarray as better and efficient electrocatalyst for overall water splitting</w:t>
            </w:r>
          </w:p>
        </w:tc>
        <w:tc>
          <w:tcPr>
            <w:tcW w:w="683" w:type="pct"/>
            <w:vAlign w:val="center"/>
          </w:tcPr>
          <w:p w14:paraId="20307FCE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杜晓强</w:t>
            </w:r>
          </w:p>
        </w:tc>
        <w:tc>
          <w:tcPr>
            <w:tcW w:w="1118" w:type="pct"/>
            <w:vAlign w:val="center"/>
          </w:tcPr>
          <w:p w14:paraId="7FA3BCF3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INTERNATIONAL JOURNAL OF HYDROGEN ENERGY</w:t>
            </w:r>
          </w:p>
        </w:tc>
        <w:tc>
          <w:tcPr>
            <w:tcW w:w="605" w:type="pct"/>
            <w:vAlign w:val="center"/>
          </w:tcPr>
          <w:p w14:paraId="4794C28B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卷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:45,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期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:55,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页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:30611-30621</w:t>
            </w:r>
          </w:p>
        </w:tc>
        <w:tc>
          <w:tcPr>
            <w:tcW w:w="577" w:type="pct"/>
            <w:vAlign w:val="center"/>
          </w:tcPr>
          <w:p w14:paraId="30F82989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3B5E3AD8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proofErr w:type="gramEnd"/>
          </w:p>
        </w:tc>
      </w:tr>
      <w:tr w:rsidR="00566DC7" w:rsidRPr="00566DC7" w14:paraId="60FB0835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26303887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1" w:type="pct"/>
            <w:vAlign w:val="center"/>
          </w:tcPr>
          <w:p w14:paraId="22F54CD1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Three-dimensional Co3O4@NiCo2O4 nanoarrays with different morphologies as electrocatalysts for oxygen evolution reaction</w:t>
            </w:r>
          </w:p>
        </w:tc>
        <w:tc>
          <w:tcPr>
            <w:tcW w:w="683" w:type="pct"/>
            <w:vAlign w:val="center"/>
          </w:tcPr>
          <w:p w14:paraId="3790A320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王艳红</w:t>
            </w:r>
          </w:p>
        </w:tc>
        <w:tc>
          <w:tcPr>
            <w:tcW w:w="1118" w:type="pct"/>
            <w:vAlign w:val="center"/>
          </w:tcPr>
          <w:p w14:paraId="42CEDB1E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INTERNATIONAL JOURNAL OF HYDROGEN ENERGY</w:t>
            </w:r>
          </w:p>
        </w:tc>
        <w:tc>
          <w:tcPr>
            <w:tcW w:w="605" w:type="pct"/>
            <w:vAlign w:val="center"/>
          </w:tcPr>
          <w:p w14:paraId="14B8D53C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卷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:45,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期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:53,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页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:28598-28606</w:t>
            </w:r>
          </w:p>
        </w:tc>
        <w:tc>
          <w:tcPr>
            <w:tcW w:w="577" w:type="pct"/>
            <w:vAlign w:val="center"/>
          </w:tcPr>
          <w:p w14:paraId="11D90F47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4F2BDE46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第一人</w:t>
            </w:r>
          </w:p>
        </w:tc>
      </w:tr>
      <w:tr w:rsidR="00566DC7" w:rsidRPr="00566DC7" w14:paraId="0BD2E1EA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1976BEDC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71" w:type="pct"/>
            <w:vAlign w:val="center"/>
          </w:tcPr>
          <w:p w14:paraId="7B84BD15" w14:textId="13AD8E6E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Bright blue emissions N-doped carbon dots from a single precursor 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and their application in the trace detection of Fe3+</w:t>
            </w:r>
          </w:p>
        </w:tc>
        <w:tc>
          <w:tcPr>
            <w:tcW w:w="683" w:type="pct"/>
            <w:vAlign w:val="center"/>
          </w:tcPr>
          <w:p w14:paraId="2E56D38E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陈晓勇</w:t>
            </w:r>
          </w:p>
        </w:tc>
        <w:tc>
          <w:tcPr>
            <w:tcW w:w="1118" w:type="pct"/>
            <w:vAlign w:val="center"/>
          </w:tcPr>
          <w:p w14:paraId="53FEAB0D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spell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Inorganica</w:t>
            </w:r>
            <w:proofErr w:type="spellEnd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Chimica</w:t>
            </w:r>
            <w:proofErr w:type="spellEnd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Acta</w:t>
            </w:r>
          </w:p>
        </w:tc>
        <w:tc>
          <w:tcPr>
            <w:tcW w:w="605" w:type="pct"/>
            <w:vAlign w:val="center"/>
          </w:tcPr>
          <w:p w14:paraId="6BF501F6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Volume 515, 24 January 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2021, 120087</w:t>
            </w:r>
          </w:p>
        </w:tc>
        <w:tc>
          <w:tcPr>
            <w:tcW w:w="577" w:type="pct"/>
            <w:vAlign w:val="center"/>
          </w:tcPr>
          <w:p w14:paraId="31593E51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SCI(E)</w:t>
            </w:r>
          </w:p>
        </w:tc>
        <w:tc>
          <w:tcPr>
            <w:tcW w:w="259" w:type="pct"/>
            <w:vAlign w:val="center"/>
          </w:tcPr>
          <w:p w14:paraId="47B87E52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成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第二人</w:t>
            </w:r>
          </w:p>
        </w:tc>
      </w:tr>
      <w:tr w:rsidR="00566DC7" w:rsidRPr="00566DC7" w14:paraId="3D681581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3431847B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471" w:type="pct"/>
            <w:vAlign w:val="center"/>
          </w:tcPr>
          <w:p w14:paraId="6AB43E8B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Morphology prediction of 5,5 '-bistetrazole-1,1 '-</w:t>
            </w:r>
            <w:proofErr w:type="spell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diolate</w:t>
            </w:r>
            <w:proofErr w:type="spellEnd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(BTO) crystal in solvents with different models using molecular dynamics simulation</w:t>
            </w:r>
          </w:p>
        </w:tc>
        <w:tc>
          <w:tcPr>
            <w:tcW w:w="683" w:type="pct"/>
            <w:vAlign w:val="center"/>
          </w:tcPr>
          <w:p w14:paraId="1FD04EDD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曹端林</w:t>
            </w:r>
            <w:proofErr w:type="gramEnd"/>
          </w:p>
        </w:tc>
        <w:tc>
          <w:tcPr>
            <w:tcW w:w="1118" w:type="pct"/>
            <w:vAlign w:val="center"/>
          </w:tcPr>
          <w:p w14:paraId="156E2B23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JOURNAL OF CRYSTAL GROWTH</w:t>
            </w:r>
          </w:p>
        </w:tc>
        <w:tc>
          <w:tcPr>
            <w:tcW w:w="605" w:type="pct"/>
            <w:vAlign w:val="center"/>
          </w:tcPr>
          <w:p w14:paraId="3E798FB1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Volume 548, 15 October 2020, 125843</w:t>
            </w:r>
          </w:p>
        </w:tc>
        <w:tc>
          <w:tcPr>
            <w:tcW w:w="577" w:type="pct"/>
            <w:vAlign w:val="center"/>
          </w:tcPr>
          <w:p w14:paraId="588A590F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4E877388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proofErr w:type="gramEnd"/>
          </w:p>
        </w:tc>
      </w:tr>
      <w:tr w:rsidR="00566DC7" w:rsidRPr="00566DC7" w14:paraId="3323DF75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5D0DBB52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71" w:type="pct"/>
            <w:vAlign w:val="center"/>
          </w:tcPr>
          <w:p w14:paraId="72D8213C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Controlled phosphating: a novel strategy toward NiP3@CeO2 interface engineering for efficient oxygen evolution electrocatalysis</w:t>
            </w:r>
          </w:p>
        </w:tc>
        <w:tc>
          <w:tcPr>
            <w:tcW w:w="683" w:type="pct"/>
            <w:vAlign w:val="center"/>
          </w:tcPr>
          <w:p w14:paraId="688002F0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杜晓强</w:t>
            </w:r>
          </w:p>
        </w:tc>
        <w:tc>
          <w:tcPr>
            <w:tcW w:w="1118" w:type="pct"/>
            <w:vAlign w:val="center"/>
          </w:tcPr>
          <w:p w14:paraId="11FDB30B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DALTON TRANSACTIONS</w:t>
            </w:r>
          </w:p>
        </w:tc>
        <w:tc>
          <w:tcPr>
            <w:tcW w:w="605" w:type="pct"/>
            <w:vAlign w:val="center"/>
          </w:tcPr>
          <w:p w14:paraId="4CCA5828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卷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:49,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期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:36,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页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:12581-12585</w:t>
            </w:r>
          </w:p>
        </w:tc>
        <w:tc>
          <w:tcPr>
            <w:tcW w:w="577" w:type="pct"/>
            <w:vAlign w:val="center"/>
          </w:tcPr>
          <w:p w14:paraId="09A4C1FD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10B2B704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第二人</w:t>
            </w:r>
          </w:p>
        </w:tc>
      </w:tr>
      <w:tr w:rsidR="00566DC7" w:rsidRPr="00566DC7" w14:paraId="776F4B45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02405E87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71" w:type="pct"/>
            <w:vAlign w:val="center"/>
          </w:tcPr>
          <w:p w14:paraId="7A771E68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N-doped porous carbon-stabilized Pt in hollow nano-TiO2 with enhanced photocatalytic activity</w:t>
            </w:r>
          </w:p>
        </w:tc>
        <w:tc>
          <w:tcPr>
            <w:tcW w:w="683" w:type="pct"/>
            <w:vAlign w:val="center"/>
          </w:tcPr>
          <w:p w14:paraId="46D672EB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王蕊欣</w:t>
            </w:r>
          </w:p>
        </w:tc>
        <w:tc>
          <w:tcPr>
            <w:tcW w:w="1118" w:type="pct"/>
            <w:vAlign w:val="center"/>
          </w:tcPr>
          <w:p w14:paraId="2C038AF2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INTERNATIONAL JOURNAL OF HYDROGEN ENERGY</w:t>
            </w:r>
          </w:p>
        </w:tc>
        <w:tc>
          <w:tcPr>
            <w:tcW w:w="605" w:type="pct"/>
            <w:vAlign w:val="center"/>
          </w:tcPr>
          <w:p w14:paraId="1EF63D22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卷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:45,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期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:46,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页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:24779-24791</w:t>
            </w:r>
          </w:p>
        </w:tc>
        <w:tc>
          <w:tcPr>
            <w:tcW w:w="577" w:type="pct"/>
            <w:vAlign w:val="center"/>
          </w:tcPr>
          <w:p w14:paraId="6794054F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349C9E3D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proofErr w:type="gramEnd"/>
          </w:p>
        </w:tc>
      </w:tr>
      <w:tr w:rsidR="00566DC7" w:rsidRPr="00566DC7" w14:paraId="63B86F24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03A7905A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71" w:type="pct"/>
            <w:vAlign w:val="center"/>
          </w:tcPr>
          <w:p w14:paraId="4E5990F4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Phthalocyanine-modified surfactant-encapsulated polyoxometalate and its self-assembly in solution</w:t>
            </w:r>
          </w:p>
        </w:tc>
        <w:tc>
          <w:tcPr>
            <w:tcW w:w="683" w:type="pct"/>
            <w:vAlign w:val="center"/>
          </w:tcPr>
          <w:p w14:paraId="5D1ACCB0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门吉英</w:t>
            </w:r>
            <w:proofErr w:type="gramEnd"/>
          </w:p>
        </w:tc>
        <w:tc>
          <w:tcPr>
            <w:tcW w:w="1118" w:type="pct"/>
            <w:vAlign w:val="center"/>
          </w:tcPr>
          <w:p w14:paraId="682B52ED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Colloids and Surfaces A: Physicochemical and Engineering Aspects</w:t>
            </w:r>
          </w:p>
        </w:tc>
        <w:tc>
          <w:tcPr>
            <w:tcW w:w="605" w:type="pct"/>
            <w:vAlign w:val="center"/>
          </w:tcPr>
          <w:p w14:paraId="611949E1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Volume 601, 20 September 2020, 125056</w:t>
            </w:r>
          </w:p>
        </w:tc>
        <w:tc>
          <w:tcPr>
            <w:tcW w:w="577" w:type="pct"/>
            <w:vAlign w:val="center"/>
          </w:tcPr>
          <w:p w14:paraId="22341947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43BA78C8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proofErr w:type="gramEnd"/>
          </w:p>
        </w:tc>
      </w:tr>
      <w:tr w:rsidR="00566DC7" w:rsidRPr="00566DC7" w14:paraId="19C93C80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358C93CB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71" w:type="pct"/>
            <w:vAlign w:val="center"/>
          </w:tcPr>
          <w:p w14:paraId="6D0E92CF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Oxidative degradation of formaldehyde in wastewater by MgOO-3H2O2 in a rotating packed bed</w:t>
            </w:r>
          </w:p>
        </w:tc>
        <w:tc>
          <w:tcPr>
            <w:tcW w:w="683" w:type="pct"/>
            <w:vAlign w:val="center"/>
          </w:tcPr>
          <w:p w14:paraId="6322F4A6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焦纬洲</w:t>
            </w:r>
            <w:proofErr w:type="gramEnd"/>
          </w:p>
        </w:tc>
        <w:tc>
          <w:tcPr>
            <w:tcW w:w="1118" w:type="pct"/>
            <w:vAlign w:val="center"/>
          </w:tcPr>
          <w:p w14:paraId="4F108269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Chemical Engineering &amp; Processing: Process Intensification</w:t>
            </w:r>
          </w:p>
        </w:tc>
        <w:tc>
          <w:tcPr>
            <w:tcW w:w="605" w:type="pct"/>
            <w:vAlign w:val="center"/>
          </w:tcPr>
          <w:p w14:paraId="4767C485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Volume 155, September 2020, 108053</w:t>
            </w:r>
          </w:p>
        </w:tc>
        <w:tc>
          <w:tcPr>
            <w:tcW w:w="577" w:type="pct"/>
            <w:vAlign w:val="center"/>
          </w:tcPr>
          <w:p w14:paraId="72EAFC01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3BD29C76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proofErr w:type="gramEnd"/>
          </w:p>
        </w:tc>
      </w:tr>
      <w:tr w:rsidR="00566DC7" w:rsidRPr="00566DC7" w14:paraId="0DB7FD3C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5822C7FA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71" w:type="pct"/>
            <w:vAlign w:val="center"/>
          </w:tcPr>
          <w:p w14:paraId="495E949E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Preparation of a wear-resistant, 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superhydrophobic SiO2/silicone-modified</w:t>
            </w:r>
          </w:p>
        </w:tc>
        <w:tc>
          <w:tcPr>
            <w:tcW w:w="683" w:type="pct"/>
            <w:vAlign w:val="center"/>
          </w:tcPr>
          <w:p w14:paraId="4C784039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汪存东</w:t>
            </w:r>
            <w:proofErr w:type="gramEnd"/>
          </w:p>
        </w:tc>
        <w:tc>
          <w:tcPr>
            <w:tcW w:w="1118" w:type="pct"/>
            <w:vAlign w:val="center"/>
          </w:tcPr>
          <w:p w14:paraId="3C44A7D8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Progress in Organic Coatings</w:t>
            </w:r>
          </w:p>
        </w:tc>
        <w:tc>
          <w:tcPr>
            <w:tcW w:w="605" w:type="pct"/>
            <w:vAlign w:val="center"/>
          </w:tcPr>
          <w:p w14:paraId="30E7DAD8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Volume 146, Septemb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er 2020, 105710</w:t>
            </w:r>
          </w:p>
        </w:tc>
        <w:tc>
          <w:tcPr>
            <w:tcW w:w="577" w:type="pct"/>
            <w:vAlign w:val="center"/>
          </w:tcPr>
          <w:p w14:paraId="49C34DFC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SCI(E)</w:t>
            </w:r>
          </w:p>
        </w:tc>
        <w:tc>
          <w:tcPr>
            <w:tcW w:w="259" w:type="pct"/>
            <w:vAlign w:val="center"/>
          </w:tcPr>
          <w:p w14:paraId="64939B41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成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proofErr w:type="gramEnd"/>
          </w:p>
        </w:tc>
      </w:tr>
      <w:tr w:rsidR="00566DC7" w:rsidRPr="00566DC7" w14:paraId="51C975EB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667A9A7F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1471" w:type="pct"/>
            <w:vAlign w:val="center"/>
          </w:tcPr>
          <w:p w14:paraId="0885E0B8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The crystal structure of </w:t>
            </w:r>
            <w:proofErr w:type="spell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acetoximium</w:t>
            </w:r>
            <w:proofErr w:type="spellEnd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1′-hydroxy-1H,1H′-5,5′-bitetrazole-1-olate 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monohydrate,C</w:t>
            </w:r>
            <w:proofErr w:type="gramEnd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5H11N9O4</w:t>
            </w:r>
          </w:p>
        </w:tc>
        <w:tc>
          <w:tcPr>
            <w:tcW w:w="683" w:type="pct"/>
            <w:vAlign w:val="center"/>
          </w:tcPr>
          <w:p w14:paraId="130A9983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陈丽珍</w:t>
            </w:r>
          </w:p>
        </w:tc>
        <w:tc>
          <w:tcPr>
            <w:tcW w:w="1118" w:type="pct"/>
            <w:vAlign w:val="center"/>
          </w:tcPr>
          <w:p w14:paraId="18AFDF94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ZEITSCHRIFT FUR KRISTALLOGRAPHIE-NEW CRYSTAL STRUCTURES</w:t>
            </w:r>
          </w:p>
        </w:tc>
        <w:tc>
          <w:tcPr>
            <w:tcW w:w="605" w:type="pct"/>
            <w:vAlign w:val="center"/>
          </w:tcPr>
          <w:p w14:paraId="2E20F1F4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卷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:</w:t>
            </w:r>
            <w:r w:rsidRPr="00566DC7">
              <w:rPr>
                <w:rFonts w:ascii="Times New Roman" w:eastAsia="MS Gothic" w:hAnsi="Times New Roman" w:cs="Times New Roman"/>
                <w:sz w:val="22"/>
                <w:szCs w:val="22"/>
              </w:rPr>
              <w:t>‏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235,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期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:</w:t>
            </w:r>
            <w:r w:rsidRPr="00566DC7">
              <w:rPr>
                <w:rFonts w:ascii="Times New Roman" w:eastAsia="MS Gothic" w:hAnsi="Times New Roman" w:cs="Times New Roman"/>
                <w:sz w:val="22"/>
                <w:szCs w:val="22"/>
              </w:rPr>
              <w:t>‏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5,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页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:</w:t>
            </w:r>
            <w:r w:rsidRPr="00566DC7">
              <w:rPr>
                <w:rFonts w:ascii="Times New Roman" w:eastAsia="MS Gothic" w:hAnsi="Times New Roman" w:cs="Times New Roman"/>
                <w:sz w:val="22"/>
                <w:szCs w:val="22"/>
              </w:rPr>
              <w:t>‏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1027-1028 </w:t>
            </w:r>
          </w:p>
        </w:tc>
        <w:tc>
          <w:tcPr>
            <w:tcW w:w="577" w:type="pct"/>
            <w:vAlign w:val="center"/>
          </w:tcPr>
          <w:p w14:paraId="40EEF887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2AC1398C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第二人</w:t>
            </w:r>
          </w:p>
        </w:tc>
      </w:tr>
      <w:tr w:rsidR="00566DC7" w:rsidRPr="00566DC7" w14:paraId="32F71F06" w14:textId="77777777" w:rsidTr="00566DC7">
        <w:trPr>
          <w:trHeight w:val="192"/>
        </w:trPr>
        <w:tc>
          <w:tcPr>
            <w:tcW w:w="287" w:type="pct"/>
            <w:vAlign w:val="center"/>
          </w:tcPr>
          <w:p w14:paraId="38BD8BD8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71" w:type="pct"/>
            <w:vAlign w:val="center"/>
          </w:tcPr>
          <w:p w14:paraId="5AAA9E48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Self-supported multidimensional Ni-Fe phosphide networks as novel and robust water splitting catalyst</w:t>
            </w:r>
          </w:p>
        </w:tc>
        <w:tc>
          <w:tcPr>
            <w:tcW w:w="683" w:type="pct"/>
            <w:vAlign w:val="center"/>
          </w:tcPr>
          <w:p w14:paraId="5E870E90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王艳红</w:t>
            </w:r>
          </w:p>
        </w:tc>
        <w:tc>
          <w:tcPr>
            <w:tcW w:w="1118" w:type="pct"/>
            <w:vAlign w:val="center"/>
          </w:tcPr>
          <w:p w14:paraId="7E46A56B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INTERNATIONAL JOURNAL OF HYDROGEN ENERGY</w:t>
            </w:r>
          </w:p>
        </w:tc>
        <w:tc>
          <w:tcPr>
            <w:tcW w:w="605" w:type="pct"/>
            <w:vAlign w:val="center"/>
          </w:tcPr>
          <w:p w14:paraId="7744E46B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卷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:45,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期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:43,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页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:22921-22928</w:t>
            </w:r>
          </w:p>
        </w:tc>
        <w:tc>
          <w:tcPr>
            <w:tcW w:w="577" w:type="pct"/>
            <w:vAlign w:val="center"/>
          </w:tcPr>
          <w:p w14:paraId="28FBC21A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5D522234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proofErr w:type="gramEnd"/>
          </w:p>
        </w:tc>
      </w:tr>
      <w:tr w:rsidR="00566DC7" w:rsidRPr="00566DC7" w14:paraId="1E2DFB10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4D6E05DE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71" w:type="pct"/>
            <w:vAlign w:val="center"/>
          </w:tcPr>
          <w:p w14:paraId="10E3E394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Study on adsorption behavior of different adsorbents in rotating packed bed</w:t>
            </w:r>
          </w:p>
        </w:tc>
        <w:tc>
          <w:tcPr>
            <w:tcW w:w="683" w:type="pct"/>
            <w:vAlign w:val="center"/>
          </w:tcPr>
          <w:p w14:paraId="119E54A6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郭强</w:t>
            </w:r>
          </w:p>
        </w:tc>
        <w:tc>
          <w:tcPr>
            <w:tcW w:w="1118" w:type="pct"/>
            <w:vAlign w:val="center"/>
          </w:tcPr>
          <w:p w14:paraId="02221A68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Desalination and Water Treatment</w:t>
            </w:r>
          </w:p>
        </w:tc>
        <w:tc>
          <w:tcPr>
            <w:tcW w:w="605" w:type="pct"/>
            <w:vAlign w:val="center"/>
          </w:tcPr>
          <w:p w14:paraId="715BC0CD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197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期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,112–120</w:t>
            </w:r>
          </w:p>
        </w:tc>
        <w:tc>
          <w:tcPr>
            <w:tcW w:w="577" w:type="pct"/>
            <w:vAlign w:val="center"/>
          </w:tcPr>
          <w:p w14:paraId="68005B14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70B300AE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第一人</w:t>
            </w:r>
          </w:p>
        </w:tc>
      </w:tr>
      <w:tr w:rsidR="00566DC7" w:rsidRPr="00566DC7" w14:paraId="75B671AE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6505655C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71" w:type="pct"/>
            <w:vAlign w:val="center"/>
          </w:tcPr>
          <w:p w14:paraId="1B0E5E61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Solid-liquid equilibrium solubility, thermodynamic properties and</w:t>
            </w:r>
          </w:p>
        </w:tc>
        <w:tc>
          <w:tcPr>
            <w:tcW w:w="683" w:type="pct"/>
            <w:vAlign w:val="center"/>
          </w:tcPr>
          <w:p w14:paraId="11476E8E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曹端林</w:t>
            </w:r>
            <w:proofErr w:type="gramEnd"/>
          </w:p>
        </w:tc>
        <w:tc>
          <w:tcPr>
            <w:tcW w:w="1118" w:type="pct"/>
            <w:vAlign w:val="center"/>
          </w:tcPr>
          <w:p w14:paraId="7C6903B7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JOURNAL OF MOLECULAR LIQUIDS</w:t>
            </w:r>
          </w:p>
        </w:tc>
        <w:tc>
          <w:tcPr>
            <w:tcW w:w="605" w:type="pct"/>
            <w:vAlign w:val="center"/>
          </w:tcPr>
          <w:p w14:paraId="63C08448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Volume 318, 15 November 2020, 114004</w:t>
            </w:r>
          </w:p>
        </w:tc>
        <w:tc>
          <w:tcPr>
            <w:tcW w:w="577" w:type="pct"/>
            <w:vAlign w:val="center"/>
          </w:tcPr>
          <w:p w14:paraId="6B9FA149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65FB5345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proofErr w:type="gramEnd"/>
          </w:p>
        </w:tc>
      </w:tr>
      <w:tr w:rsidR="00566DC7" w:rsidRPr="00566DC7" w14:paraId="72F05AFF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73340476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471" w:type="pct"/>
            <w:vAlign w:val="center"/>
          </w:tcPr>
          <w:p w14:paraId="2D9C2492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Experimental study and thermodynamic modeling of a novel heat-resistant explosive in different mono solvents</w:t>
            </w:r>
          </w:p>
        </w:tc>
        <w:tc>
          <w:tcPr>
            <w:tcW w:w="683" w:type="pct"/>
            <w:vAlign w:val="center"/>
          </w:tcPr>
          <w:p w14:paraId="5A33B8B3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曹端林</w:t>
            </w:r>
            <w:proofErr w:type="gramEnd"/>
          </w:p>
        </w:tc>
        <w:tc>
          <w:tcPr>
            <w:tcW w:w="1118" w:type="pct"/>
            <w:vAlign w:val="center"/>
          </w:tcPr>
          <w:p w14:paraId="0D4185B2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Journal of molecular liquids</w:t>
            </w:r>
          </w:p>
        </w:tc>
        <w:tc>
          <w:tcPr>
            <w:tcW w:w="605" w:type="pct"/>
            <w:vAlign w:val="center"/>
          </w:tcPr>
          <w:p w14:paraId="25B2A8E6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Volume 311, 1 August 2020, 113056</w:t>
            </w:r>
          </w:p>
        </w:tc>
        <w:tc>
          <w:tcPr>
            <w:tcW w:w="577" w:type="pct"/>
            <w:vAlign w:val="center"/>
          </w:tcPr>
          <w:p w14:paraId="520651FA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5783B62A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proofErr w:type="gramEnd"/>
          </w:p>
        </w:tc>
      </w:tr>
      <w:tr w:rsidR="00566DC7" w:rsidRPr="00566DC7" w14:paraId="214A28D0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09DFDE81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71" w:type="pct"/>
            <w:vAlign w:val="center"/>
          </w:tcPr>
          <w:p w14:paraId="6C67A3B2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Degradation of nitrobenzene in wastewater by 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O3/</w:t>
            </w:r>
            <w:proofErr w:type="spell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FeOOH</w:t>
            </w:r>
            <w:proofErr w:type="spellEnd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in a rotating packed bed</w:t>
            </w:r>
          </w:p>
        </w:tc>
        <w:tc>
          <w:tcPr>
            <w:tcW w:w="683" w:type="pct"/>
            <w:vAlign w:val="center"/>
          </w:tcPr>
          <w:p w14:paraId="5EFFE3A4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焦纬洲</w:t>
            </w:r>
            <w:proofErr w:type="gramEnd"/>
          </w:p>
        </w:tc>
        <w:tc>
          <w:tcPr>
            <w:tcW w:w="1118" w:type="pct"/>
            <w:vAlign w:val="center"/>
          </w:tcPr>
          <w:p w14:paraId="19CCEDB6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Chemical Engineering &amp; Processing: 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Process Intensification</w:t>
            </w:r>
          </w:p>
        </w:tc>
        <w:tc>
          <w:tcPr>
            <w:tcW w:w="605" w:type="pct"/>
            <w:vAlign w:val="center"/>
          </w:tcPr>
          <w:p w14:paraId="65C81E81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 xml:space="preserve">Volume 153, July 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2020, 107981</w:t>
            </w:r>
          </w:p>
        </w:tc>
        <w:tc>
          <w:tcPr>
            <w:tcW w:w="577" w:type="pct"/>
            <w:vAlign w:val="center"/>
          </w:tcPr>
          <w:p w14:paraId="49472E54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SCI(E)</w:t>
            </w:r>
          </w:p>
        </w:tc>
        <w:tc>
          <w:tcPr>
            <w:tcW w:w="259" w:type="pct"/>
            <w:vAlign w:val="center"/>
          </w:tcPr>
          <w:p w14:paraId="4AC922D5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成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proofErr w:type="gramEnd"/>
          </w:p>
        </w:tc>
      </w:tr>
      <w:tr w:rsidR="00566DC7" w:rsidRPr="00566DC7" w14:paraId="38EA8CC4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350C6876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1471" w:type="pct"/>
            <w:vAlign w:val="center"/>
          </w:tcPr>
          <w:p w14:paraId="381059D9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Synthesis, experimental and theoretical studies of triazine derivatives with surface activity as effective corrosion inhibitors for medium carbon steel in acid medium</w:t>
            </w:r>
          </w:p>
        </w:tc>
        <w:tc>
          <w:tcPr>
            <w:tcW w:w="683" w:type="pct"/>
            <w:vAlign w:val="center"/>
          </w:tcPr>
          <w:p w14:paraId="6653B1A5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朱海林</w:t>
            </w:r>
          </w:p>
        </w:tc>
        <w:tc>
          <w:tcPr>
            <w:tcW w:w="1118" w:type="pct"/>
            <w:vAlign w:val="center"/>
          </w:tcPr>
          <w:p w14:paraId="33D302A6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Journal of Molecular Liquids</w:t>
            </w:r>
          </w:p>
        </w:tc>
        <w:tc>
          <w:tcPr>
            <w:tcW w:w="605" w:type="pct"/>
            <w:vAlign w:val="center"/>
          </w:tcPr>
          <w:p w14:paraId="41196FE0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Volume 315, 1 October 2020, 113711</w:t>
            </w:r>
          </w:p>
        </w:tc>
        <w:tc>
          <w:tcPr>
            <w:tcW w:w="577" w:type="pct"/>
            <w:vAlign w:val="center"/>
          </w:tcPr>
          <w:p w14:paraId="07E5A87D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107D7B29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proofErr w:type="gramEnd"/>
          </w:p>
        </w:tc>
      </w:tr>
      <w:tr w:rsidR="00566DC7" w:rsidRPr="00566DC7" w14:paraId="06E9B09E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19270FE0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71" w:type="pct"/>
            <w:vAlign w:val="center"/>
          </w:tcPr>
          <w:p w14:paraId="0A98C198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Synthesis of dynamic imine macrocyclic supramolecular polymers via synchronized self-assembly based on dynamic covalent bonds and noncovalent interactions</w:t>
            </w:r>
          </w:p>
        </w:tc>
        <w:tc>
          <w:tcPr>
            <w:tcW w:w="683" w:type="pct"/>
            <w:vAlign w:val="center"/>
          </w:tcPr>
          <w:p w14:paraId="2147A70F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何振峰</w:t>
            </w:r>
          </w:p>
        </w:tc>
        <w:tc>
          <w:tcPr>
            <w:tcW w:w="1118" w:type="pct"/>
            <w:vAlign w:val="center"/>
          </w:tcPr>
          <w:p w14:paraId="54E09ED3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chemical communication</w:t>
            </w:r>
          </w:p>
        </w:tc>
        <w:tc>
          <w:tcPr>
            <w:tcW w:w="605" w:type="pct"/>
            <w:vAlign w:val="center"/>
          </w:tcPr>
          <w:p w14:paraId="4839DD38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卷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:56,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期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:65,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页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:9288-9291</w:t>
            </w:r>
          </w:p>
        </w:tc>
        <w:tc>
          <w:tcPr>
            <w:tcW w:w="577" w:type="pct"/>
            <w:vAlign w:val="center"/>
          </w:tcPr>
          <w:p w14:paraId="6EE87BA4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67DC3BA9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第一人</w:t>
            </w:r>
          </w:p>
        </w:tc>
      </w:tr>
      <w:tr w:rsidR="00566DC7" w:rsidRPr="00566DC7" w14:paraId="5A58CF2B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4E29584B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71" w:type="pct"/>
            <w:vAlign w:val="center"/>
          </w:tcPr>
          <w:p w14:paraId="232D063F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Extraction of Low </w:t>
            </w:r>
            <w:proofErr w:type="spell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Methoxyl</w:t>
            </w:r>
            <w:proofErr w:type="spellEnd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Pectin from Fresh Sunflower Heads by</w:t>
            </w:r>
          </w:p>
        </w:tc>
        <w:tc>
          <w:tcPr>
            <w:tcW w:w="683" w:type="pct"/>
            <w:vAlign w:val="center"/>
          </w:tcPr>
          <w:p w14:paraId="11555FED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胡志勇</w:t>
            </w:r>
          </w:p>
        </w:tc>
        <w:tc>
          <w:tcPr>
            <w:tcW w:w="1118" w:type="pct"/>
            <w:vAlign w:val="center"/>
          </w:tcPr>
          <w:p w14:paraId="134DD40D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ACS Omega</w:t>
            </w:r>
          </w:p>
        </w:tc>
        <w:tc>
          <w:tcPr>
            <w:tcW w:w="605" w:type="pct"/>
            <w:vAlign w:val="center"/>
          </w:tcPr>
          <w:p w14:paraId="2BCCBF1B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卷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:5,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期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:25,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页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:15095-15104</w:t>
            </w:r>
          </w:p>
        </w:tc>
        <w:tc>
          <w:tcPr>
            <w:tcW w:w="577" w:type="pct"/>
            <w:vAlign w:val="center"/>
          </w:tcPr>
          <w:p w14:paraId="68CC341D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7CF83D69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proofErr w:type="gramEnd"/>
          </w:p>
        </w:tc>
      </w:tr>
      <w:tr w:rsidR="00566DC7" w:rsidRPr="00566DC7" w14:paraId="640D1229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1C107F5D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471" w:type="pct"/>
            <w:vAlign w:val="center"/>
          </w:tcPr>
          <w:p w14:paraId="3FF2C4FD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Facile Gradient Oxidation Synthesizing of Highly-Fluorescent MoO3 quantum dots for Cr2O72- trace sensing</w:t>
            </w:r>
          </w:p>
        </w:tc>
        <w:tc>
          <w:tcPr>
            <w:tcW w:w="683" w:type="pct"/>
            <w:vAlign w:val="center"/>
          </w:tcPr>
          <w:p w14:paraId="5F7BEC35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陈晓勇</w:t>
            </w:r>
          </w:p>
        </w:tc>
        <w:tc>
          <w:tcPr>
            <w:tcW w:w="1118" w:type="pct"/>
            <w:vAlign w:val="center"/>
          </w:tcPr>
          <w:p w14:paraId="3021A657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INORGANIC CHEMISTRY COMMUNICATIONS</w:t>
            </w:r>
          </w:p>
        </w:tc>
        <w:tc>
          <w:tcPr>
            <w:tcW w:w="605" w:type="pct"/>
            <w:vAlign w:val="center"/>
          </w:tcPr>
          <w:p w14:paraId="15F71F77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Volume 118, August 2020, 108001</w:t>
            </w:r>
          </w:p>
        </w:tc>
        <w:tc>
          <w:tcPr>
            <w:tcW w:w="577" w:type="pct"/>
            <w:vAlign w:val="center"/>
          </w:tcPr>
          <w:p w14:paraId="447ED320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5076439F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第二人</w:t>
            </w:r>
          </w:p>
        </w:tc>
      </w:tr>
      <w:tr w:rsidR="00566DC7" w:rsidRPr="00566DC7" w14:paraId="4F5AD26C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647EA235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471" w:type="pct"/>
            <w:vAlign w:val="center"/>
          </w:tcPr>
          <w:p w14:paraId="6921B9FF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A nickel molybdenum oxide nanoarray as an efficient and stable electrocatalyst for overall water splitting</w:t>
            </w:r>
          </w:p>
        </w:tc>
        <w:tc>
          <w:tcPr>
            <w:tcW w:w="683" w:type="pct"/>
            <w:vAlign w:val="center"/>
          </w:tcPr>
          <w:p w14:paraId="4DE9574F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杜晓强</w:t>
            </w:r>
          </w:p>
        </w:tc>
        <w:tc>
          <w:tcPr>
            <w:tcW w:w="1118" w:type="pct"/>
            <w:vAlign w:val="center"/>
          </w:tcPr>
          <w:p w14:paraId="0BC74C37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NEW JOURNAL OF CHEMISTRY</w:t>
            </w:r>
          </w:p>
        </w:tc>
        <w:tc>
          <w:tcPr>
            <w:tcW w:w="605" w:type="pct"/>
            <w:vAlign w:val="center"/>
          </w:tcPr>
          <w:p w14:paraId="77C39DA3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2020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年第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20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期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,8176-8182 </w:t>
            </w:r>
          </w:p>
        </w:tc>
        <w:tc>
          <w:tcPr>
            <w:tcW w:w="577" w:type="pct"/>
            <w:vAlign w:val="center"/>
          </w:tcPr>
          <w:p w14:paraId="2683773E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1C825746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proofErr w:type="gramEnd"/>
          </w:p>
        </w:tc>
      </w:tr>
      <w:tr w:rsidR="00566DC7" w:rsidRPr="00566DC7" w14:paraId="356AD9BE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6A4769B3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1471" w:type="pct"/>
            <w:vAlign w:val="center"/>
          </w:tcPr>
          <w:p w14:paraId="50AEEA84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Flotation-based dye removal system: 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Sweet</w:t>
            </w:r>
            <w:proofErr w:type="gramEnd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potato protein fabricated from agro-industrial waste as a collector and </w:t>
            </w:r>
            <w:proofErr w:type="spell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frother</w:t>
            </w:r>
            <w:proofErr w:type="spellEnd"/>
          </w:p>
        </w:tc>
        <w:tc>
          <w:tcPr>
            <w:tcW w:w="683" w:type="pct"/>
            <w:vAlign w:val="center"/>
          </w:tcPr>
          <w:p w14:paraId="6167B8C5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张志军</w:t>
            </w:r>
          </w:p>
        </w:tc>
        <w:tc>
          <w:tcPr>
            <w:tcW w:w="1118" w:type="pct"/>
            <w:vAlign w:val="center"/>
          </w:tcPr>
          <w:p w14:paraId="63285034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Journal of Cleaner Production</w:t>
            </w:r>
          </w:p>
        </w:tc>
        <w:tc>
          <w:tcPr>
            <w:tcW w:w="605" w:type="pct"/>
            <w:vAlign w:val="center"/>
          </w:tcPr>
          <w:p w14:paraId="1C99D7A6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Volume 269, 1 October 2020, 122121</w:t>
            </w:r>
          </w:p>
        </w:tc>
        <w:tc>
          <w:tcPr>
            <w:tcW w:w="577" w:type="pct"/>
            <w:vAlign w:val="center"/>
          </w:tcPr>
          <w:p w14:paraId="54F2BF57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7FA343BE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proofErr w:type="gramEnd"/>
          </w:p>
        </w:tc>
      </w:tr>
      <w:tr w:rsidR="00566DC7" w:rsidRPr="00566DC7" w14:paraId="3C4DC2D0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5F302277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71" w:type="pct"/>
            <w:vAlign w:val="center"/>
          </w:tcPr>
          <w:p w14:paraId="54A72444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Liquid Sheet Breakup Mode and Droplet Size of Free Opposed Impinging Jets by Particle Image Velocimetry</w:t>
            </w:r>
          </w:p>
        </w:tc>
        <w:tc>
          <w:tcPr>
            <w:tcW w:w="683" w:type="pct"/>
            <w:vAlign w:val="center"/>
          </w:tcPr>
          <w:p w14:paraId="2B273A44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张珺</w:t>
            </w:r>
          </w:p>
        </w:tc>
        <w:tc>
          <w:tcPr>
            <w:tcW w:w="1118" w:type="pct"/>
            <w:vAlign w:val="center"/>
          </w:tcPr>
          <w:p w14:paraId="1AF31C52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INDUSTRIAL &amp; ENGINEERING CHEMISTRY RESEARCH</w:t>
            </w:r>
          </w:p>
        </w:tc>
        <w:tc>
          <w:tcPr>
            <w:tcW w:w="605" w:type="pct"/>
            <w:vAlign w:val="center"/>
          </w:tcPr>
          <w:p w14:paraId="7B92328D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卷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:59,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期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:24,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页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:11296-11307</w:t>
            </w:r>
          </w:p>
        </w:tc>
        <w:tc>
          <w:tcPr>
            <w:tcW w:w="577" w:type="pct"/>
            <w:vAlign w:val="center"/>
          </w:tcPr>
          <w:p w14:paraId="32AA5757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4BE571DB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第一人</w:t>
            </w:r>
          </w:p>
        </w:tc>
      </w:tr>
      <w:tr w:rsidR="00566DC7" w:rsidRPr="00566DC7" w14:paraId="12ECC0B9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0E3780C1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471" w:type="pct"/>
            <w:vAlign w:val="center"/>
          </w:tcPr>
          <w:p w14:paraId="025321C4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A simple fluorescent probe for detection of Ag+ and Cd2+ and its Cd2+ complex for sequential recognition of S2-</w:t>
            </w:r>
          </w:p>
        </w:tc>
        <w:tc>
          <w:tcPr>
            <w:tcW w:w="683" w:type="pct"/>
            <w:vAlign w:val="center"/>
          </w:tcPr>
          <w:p w14:paraId="4A4311C7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曹端林</w:t>
            </w:r>
            <w:proofErr w:type="gramEnd"/>
          </w:p>
        </w:tc>
        <w:tc>
          <w:tcPr>
            <w:tcW w:w="1118" w:type="pct"/>
            <w:vAlign w:val="center"/>
          </w:tcPr>
          <w:p w14:paraId="0A0DD445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RSC Advances</w:t>
            </w:r>
          </w:p>
        </w:tc>
        <w:tc>
          <w:tcPr>
            <w:tcW w:w="605" w:type="pct"/>
            <w:vAlign w:val="center"/>
          </w:tcPr>
          <w:p w14:paraId="4F94FE6F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2020,10(31):18434-18439</w:t>
            </w:r>
          </w:p>
        </w:tc>
        <w:tc>
          <w:tcPr>
            <w:tcW w:w="577" w:type="pct"/>
            <w:vAlign w:val="center"/>
          </w:tcPr>
          <w:p w14:paraId="21F1B7FA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512BA884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第二人</w:t>
            </w:r>
          </w:p>
        </w:tc>
      </w:tr>
      <w:tr w:rsidR="00566DC7" w:rsidRPr="00566DC7" w14:paraId="27D7CC80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1FAA3AD9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471" w:type="pct"/>
            <w:vAlign w:val="center"/>
          </w:tcPr>
          <w:p w14:paraId="60A04ECD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A novel fluorescent sensor for specific recognition of GSH based on the copper complex and its bioimaging in living cells</w:t>
            </w:r>
          </w:p>
        </w:tc>
        <w:tc>
          <w:tcPr>
            <w:tcW w:w="683" w:type="pct"/>
            <w:vAlign w:val="center"/>
          </w:tcPr>
          <w:p w14:paraId="00FC029E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曹端林</w:t>
            </w:r>
            <w:proofErr w:type="gramEnd"/>
          </w:p>
        </w:tc>
        <w:tc>
          <w:tcPr>
            <w:tcW w:w="1118" w:type="pct"/>
            <w:vAlign w:val="center"/>
          </w:tcPr>
          <w:p w14:paraId="5EFD0957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Bioorganic Chemistry</w:t>
            </w:r>
          </w:p>
        </w:tc>
        <w:tc>
          <w:tcPr>
            <w:tcW w:w="605" w:type="pct"/>
            <w:vAlign w:val="center"/>
          </w:tcPr>
          <w:p w14:paraId="2C5C3350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Volume 100, July 2020, 103923</w:t>
            </w:r>
          </w:p>
        </w:tc>
        <w:tc>
          <w:tcPr>
            <w:tcW w:w="577" w:type="pct"/>
            <w:vAlign w:val="center"/>
          </w:tcPr>
          <w:p w14:paraId="682947CC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12B43EBE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第二人</w:t>
            </w:r>
          </w:p>
        </w:tc>
      </w:tr>
      <w:tr w:rsidR="00566DC7" w:rsidRPr="00566DC7" w14:paraId="7DFFECA8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1CCD1D4C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471" w:type="pct"/>
            <w:vAlign w:val="center"/>
          </w:tcPr>
          <w:p w14:paraId="03E9BB70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Phthalocyanine-sensitized evolution of hydrogen and </w:t>
            </w:r>
            <w:proofErr w:type="spell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degradationof</w:t>
            </w:r>
            <w:proofErr w:type="spellEnd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organic pollutants using polyoxometalate photocatalysts</w:t>
            </w:r>
          </w:p>
        </w:tc>
        <w:tc>
          <w:tcPr>
            <w:tcW w:w="683" w:type="pct"/>
            <w:vAlign w:val="center"/>
          </w:tcPr>
          <w:p w14:paraId="38C86E76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王蕊欣</w:t>
            </w:r>
          </w:p>
        </w:tc>
        <w:tc>
          <w:tcPr>
            <w:tcW w:w="1118" w:type="pct"/>
            <w:vAlign w:val="center"/>
          </w:tcPr>
          <w:p w14:paraId="7C42763C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ENVIRONMENTAL SCIENCE AND POLLUTION RESEARCH</w:t>
            </w:r>
          </w:p>
        </w:tc>
        <w:tc>
          <w:tcPr>
            <w:tcW w:w="605" w:type="pct"/>
            <w:vAlign w:val="center"/>
          </w:tcPr>
          <w:p w14:paraId="1CBEE60B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2020,27(6):1-12</w:t>
            </w:r>
          </w:p>
        </w:tc>
        <w:tc>
          <w:tcPr>
            <w:tcW w:w="577" w:type="pct"/>
            <w:vAlign w:val="center"/>
          </w:tcPr>
          <w:p w14:paraId="628BEC6A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2CF99618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第一人</w:t>
            </w:r>
          </w:p>
        </w:tc>
      </w:tr>
      <w:tr w:rsidR="00566DC7" w:rsidRPr="00566DC7" w14:paraId="14FB892F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5E26F658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471" w:type="pct"/>
            <w:vAlign w:val="center"/>
          </w:tcPr>
          <w:p w14:paraId="17C57DFD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Characteristics and advantages of surface-initiated graft-polymerization as a way of "grafting from" 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method for graft-polymerization of functional monomers on solid particles</w:t>
            </w:r>
          </w:p>
        </w:tc>
        <w:tc>
          <w:tcPr>
            <w:tcW w:w="683" w:type="pct"/>
            <w:vAlign w:val="center"/>
          </w:tcPr>
          <w:p w14:paraId="0E7F1B98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门吉英</w:t>
            </w:r>
            <w:proofErr w:type="gramEnd"/>
          </w:p>
        </w:tc>
        <w:tc>
          <w:tcPr>
            <w:tcW w:w="1118" w:type="pct"/>
            <w:vAlign w:val="center"/>
          </w:tcPr>
          <w:p w14:paraId="3D52510A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EUROPEAN POLYMER JOURNAL</w:t>
            </w:r>
          </w:p>
        </w:tc>
        <w:tc>
          <w:tcPr>
            <w:tcW w:w="605" w:type="pct"/>
            <w:vAlign w:val="center"/>
          </w:tcPr>
          <w:p w14:paraId="19FBB6AA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Volume 127, 15 March 2020, 109479</w:t>
            </w:r>
          </w:p>
        </w:tc>
        <w:tc>
          <w:tcPr>
            <w:tcW w:w="577" w:type="pct"/>
            <w:vAlign w:val="center"/>
          </w:tcPr>
          <w:p w14:paraId="689B5CEA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2B486FF3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其它</w:t>
            </w:r>
            <w:proofErr w:type="gramEnd"/>
          </w:p>
        </w:tc>
      </w:tr>
      <w:tr w:rsidR="00566DC7" w:rsidRPr="00566DC7" w14:paraId="5FB527E5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10CA83A1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1471" w:type="pct"/>
            <w:vAlign w:val="center"/>
          </w:tcPr>
          <w:p w14:paraId="442869C4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Preparation of Cationic Grafted-Microfiltration Membrane of PSF-g-QPDMAEMA and Study on its Adsorption and Rejection Performance for Acid Dye</w:t>
            </w:r>
          </w:p>
        </w:tc>
        <w:tc>
          <w:tcPr>
            <w:tcW w:w="683" w:type="pct"/>
            <w:vAlign w:val="center"/>
          </w:tcPr>
          <w:p w14:paraId="5D6E5978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王蕊欣</w:t>
            </w:r>
          </w:p>
        </w:tc>
        <w:tc>
          <w:tcPr>
            <w:tcW w:w="1118" w:type="pct"/>
            <w:vAlign w:val="center"/>
          </w:tcPr>
          <w:p w14:paraId="6D6B458E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POLYMER ENGINEERING AND SCIENCE</w:t>
            </w:r>
          </w:p>
        </w:tc>
        <w:tc>
          <w:tcPr>
            <w:tcW w:w="605" w:type="pct"/>
            <w:vAlign w:val="center"/>
          </w:tcPr>
          <w:p w14:paraId="4758472E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2020,27(6):1-12</w:t>
            </w:r>
          </w:p>
        </w:tc>
        <w:tc>
          <w:tcPr>
            <w:tcW w:w="577" w:type="pct"/>
            <w:vAlign w:val="center"/>
          </w:tcPr>
          <w:p w14:paraId="20AF8D73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09D2312C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第一人</w:t>
            </w:r>
          </w:p>
        </w:tc>
      </w:tr>
      <w:tr w:rsidR="00566DC7" w:rsidRPr="00566DC7" w14:paraId="5E9B4FB9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43C85DE6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471" w:type="pct"/>
            <w:vAlign w:val="center"/>
          </w:tcPr>
          <w:p w14:paraId="78C714FF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The crystal structure of 2-(4-chloro-6-nitrophenyl)-1-(4-chloro-3-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nitrophenyl)diazene</w:t>
            </w:r>
            <w:proofErr w:type="gramEnd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1-oxide, C12H6Cl2N4O5</w:t>
            </w:r>
          </w:p>
        </w:tc>
        <w:tc>
          <w:tcPr>
            <w:tcW w:w="683" w:type="pct"/>
            <w:vAlign w:val="center"/>
          </w:tcPr>
          <w:p w14:paraId="087D6FAE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王建龙</w:t>
            </w:r>
          </w:p>
        </w:tc>
        <w:tc>
          <w:tcPr>
            <w:tcW w:w="1118" w:type="pct"/>
            <w:vAlign w:val="center"/>
          </w:tcPr>
          <w:p w14:paraId="4F320F32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ZEITSCHRIFT FUR KRISTALLOGRAPHIE-NEW CRYSTAL STRUCTURES</w:t>
            </w:r>
          </w:p>
        </w:tc>
        <w:tc>
          <w:tcPr>
            <w:tcW w:w="605" w:type="pct"/>
            <w:vAlign w:val="center"/>
          </w:tcPr>
          <w:p w14:paraId="4E7DD8B7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2020:235(3):583–584</w:t>
            </w:r>
          </w:p>
        </w:tc>
        <w:tc>
          <w:tcPr>
            <w:tcW w:w="577" w:type="pct"/>
            <w:vAlign w:val="center"/>
          </w:tcPr>
          <w:p w14:paraId="4CEFBF5E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248D5FA7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proofErr w:type="gramEnd"/>
          </w:p>
        </w:tc>
      </w:tr>
      <w:tr w:rsidR="00566DC7" w:rsidRPr="00566DC7" w14:paraId="1CABE257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074E660B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471" w:type="pct"/>
            <w:vAlign w:val="center"/>
          </w:tcPr>
          <w:p w14:paraId="65AD74CF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Thermal safety study on the synthesis of HMX by nitrourea method</w:t>
            </w:r>
          </w:p>
        </w:tc>
        <w:tc>
          <w:tcPr>
            <w:tcW w:w="683" w:type="pct"/>
            <w:vAlign w:val="center"/>
          </w:tcPr>
          <w:p w14:paraId="4A67079C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曹端林</w:t>
            </w:r>
            <w:proofErr w:type="gramEnd"/>
          </w:p>
        </w:tc>
        <w:tc>
          <w:tcPr>
            <w:tcW w:w="1118" w:type="pct"/>
            <w:vAlign w:val="center"/>
          </w:tcPr>
          <w:p w14:paraId="6D9BC06A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PROCESS SAFETY AND ENVIRONMENTAL PROTECTION</w:t>
            </w:r>
          </w:p>
        </w:tc>
        <w:tc>
          <w:tcPr>
            <w:tcW w:w="605" w:type="pct"/>
            <w:vAlign w:val="center"/>
          </w:tcPr>
          <w:p w14:paraId="0B318D0F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Volume 137, May 2020, Pages 282-288</w:t>
            </w:r>
          </w:p>
        </w:tc>
        <w:tc>
          <w:tcPr>
            <w:tcW w:w="577" w:type="pct"/>
            <w:vAlign w:val="center"/>
          </w:tcPr>
          <w:p w14:paraId="06FD3751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3B3FE11D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第二人</w:t>
            </w:r>
          </w:p>
        </w:tc>
      </w:tr>
      <w:tr w:rsidR="00566DC7" w:rsidRPr="00566DC7" w14:paraId="51611EFA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0916DE0E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471" w:type="pct"/>
            <w:vAlign w:val="center"/>
          </w:tcPr>
          <w:p w14:paraId="4D516646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Self-supported Molybdenum doping Ni3S2 nanoneedles as efficient bifunctional catalysts for overall water </w:t>
            </w:r>
            <w:proofErr w:type="spell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splittingSelf</w:t>
            </w:r>
            <w:proofErr w:type="spellEnd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-supported Molybdenum doping Ni3S2 nanoneedles as efficient bifunctional catalysts for overall water splitting</w:t>
            </w:r>
          </w:p>
        </w:tc>
        <w:tc>
          <w:tcPr>
            <w:tcW w:w="683" w:type="pct"/>
            <w:vAlign w:val="center"/>
          </w:tcPr>
          <w:p w14:paraId="46CD6532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弓亚琼</w:t>
            </w:r>
            <w:proofErr w:type="gramEnd"/>
          </w:p>
        </w:tc>
        <w:tc>
          <w:tcPr>
            <w:tcW w:w="1118" w:type="pct"/>
            <w:vAlign w:val="center"/>
          </w:tcPr>
          <w:p w14:paraId="50AFF9DE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New J. Chem</w:t>
            </w:r>
          </w:p>
        </w:tc>
        <w:tc>
          <w:tcPr>
            <w:tcW w:w="605" w:type="pct"/>
            <w:vAlign w:val="center"/>
          </w:tcPr>
          <w:p w14:paraId="0A11972A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2020:44(20):8578-8586</w:t>
            </w:r>
          </w:p>
        </w:tc>
        <w:tc>
          <w:tcPr>
            <w:tcW w:w="577" w:type="pct"/>
            <w:vAlign w:val="center"/>
          </w:tcPr>
          <w:p w14:paraId="5FE0CDBE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4E41E7A9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proofErr w:type="gramEnd"/>
          </w:p>
        </w:tc>
      </w:tr>
      <w:tr w:rsidR="00566DC7" w:rsidRPr="00566DC7" w14:paraId="57541AB3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15EE3BD5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471" w:type="pct"/>
            <w:vAlign w:val="center"/>
          </w:tcPr>
          <w:p w14:paraId="6F7A1A24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Microwave Synthesis of MCM-41 and Its Application in CO2 Absorption by Nanofluids</w:t>
            </w:r>
          </w:p>
        </w:tc>
        <w:tc>
          <w:tcPr>
            <w:tcW w:w="683" w:type="pct"/>
            <w:vAlign w:val="center"/>
          </w:tcPr>
          <w:p w14:paraId="3A49C706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刘有智</w:t>
            </w:r>
          </w:p>
        </w:tc>
        <w:tc>
          <w:tcPr>
            <w:tcW w:w="1118" w:type="pct"/>
            <w:vAlign w:val="center"/>
          </w:tcPr>
          <w:p w14:paraId="3B64F30B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Journal of Nanomaterials</w:t>
            </w:r>
          </w:p>
        </w:tc>
        <w:tc>
          <w:tcPr>
            <w:tcW w:w="605" w:type="pct"/>
            <w:vAlign w:val="center"/>
          </w:tcPr>
          <w:p w14:paraId="2ACCB9E0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2020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年第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4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期</w:t>
            </w:r>
          </w:p>
        </w:tc>
        <w:tc>
          <w:tcPr>
            <w:tcW w:w="577" w:type="pct"/>
            <w:vAlign w:val="center"/>
          </w:tcPr>
          <w:p w14:paraId="0B0387CA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217D19D1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二人</w:t>
            </w:r>
          </w:p>
        </w:tc>
      </w:tr>
      <w:tr w:rsidR="00566DC7" w:rsidRPr="00566DC7" w14:paraId="5878DE64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50913292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35</w:t>
            </w:r>
          </w:p>
        </w:tc>
        <w:tc>
          <w:tcPr>
            <w:tcW w:w="1471" w:type="pct"/>
            <w:vAlign w:val="center"/>
          </w:tcPr>
          <w:p w14:paraId="6D4DFA4E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Effect of cation substitution on the water splitting performance of spinel cobaltite MCo2S4 (M= Ni, Cu and Co)</w:t>
            </w:r>
          </w:p>
        </w:tc>
        <w:tc>
          <w:tcPr>
            <w:tcW w:w="683" w:type="pct"/>
            <w:vAlign w:val="center"/>
          </w:tcPr>
          <w:p w14:paraId="6388786C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杜晓强</w:t>
            </w:r>
          </w:p>
        </w:tc>
        <w:tc>
          <w:tcPr>
            <w:tcW w:w="1118" w:type="pct"/>
            <w:vAlign w:val="center"/>
          </w:tcPr>
          <w:p w14:paraId="0580AB44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INTERNATIONAL JOURNAL OF HYDROGEN ENERGY</w:t>
            </w:r>
          </w:p>
        </w:tc>
        <w:tc>
          <w:tcPr>
            <w:tcW w:w="605" w:type="pct"/>
            <w:vAlign w:val="center"/>
          </w:tcPr>
          <w:p w14:paraId="343715FD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Volume 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45,Issue</w:t>
            </w:r>
            <w:proofErr w:type="gramEnd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21,12012-12025</w:t>
            </w:r>
          </w:p>
        </w:tc>
        <w:tc>
          <w:tcPr>
            <w:tcW w:w="577" w:type="pct"/>
            <w:vAlign w:val="center"/>
          </w:tcPr>
          <w:p w14:paraId="40534CEC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56BAD48C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第一人</w:t>
            </w:r>
          </w:p>
        </w:tc>
      </w:tr>
      <w:tr w:rsidR="00566DC7" w:rsidRPr="00566DC7" w14:paraId="4AFD9DD6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2FF892DF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471" w:type="pct"/>
            <w:vAlign w:val="center"/>
          </w:tcPr>
          <w:p w14:paraId="6E27481B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Liquid nitrogen freezing method for exploring the mixing characteristics of liquid/liquid heterogeneous in outer packing cavity of Impinging Stream-Rotating Packed Bed</w:t>
            </w:r>
          </w:p>
        </w:tc>
        <w:tc>
          <w:tcPr>
            <w:tcW w:w="683" w:type="pct"/>
            <w:vAlign w:val="center"/>
          </w:tcPr>
          <w:p w14:paraId="74061E81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刘有智</w:t>
            </w:r>
          </w:p>
        </w:tc>
        <w:tc>
          <w:tcPr>
            <w:tcW w:w="1118" w:type="pct"/>
            <w:vAlign w:val="center"/>
          </w:tcPr>
          <w:p w14:paraId="29CD2DE1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CHEMICAL ENGINEERING AND PROCESSING</w:t>
            </w:r>
          </w:p>
        </w:tc>
        <w:tc>
          <w:tcPr>
            <w:tcW w:w="605" w:type="pct"/>
            <w:vAlign w:val="center"/>
          </w:tcPr>
          <w:p w14:paraId="3F65E3AF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Volume 150, April 2020, 107906</w:t>
            </w:r>
          </w:p>
        </w:tc>
        <w:tc>
          <w:tcPr>
            <w:tcW w:w="577" w:type="pct"/>
            <w:vAlign w:val="center"/>
          </w:tcPr>
          <w:p w14:paraId="42DC8D56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2226F123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第二人</w:t>
            </w:r>
          </w:p>
        </w:tc>
      </w:tr>
      <w:tr w:rsidR="00566DC7" w:rsidRPr="00566DC7" w14:paraId="1F09C35E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7E9CF793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471" w:type="pct"/>
            <w:vAlign w:val="center"/>
          </w:tcPr>
          <w:p w14:paraId="66D2C4A0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A novel fluorescent </w:t>
            </w:r>
            <w:proofErr w:type="spell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chemosensor</w:t>
            </w:r>
            <w:proofErr w:type="spellEnd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based on coumarin and quinolinyl-</w:t>
            </w:r>
            <w:proofErr w:type="spell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quinolinylbenzothiazole</w:t>
            </w:r>
            <w:proofErr w:type="spellEnd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for sequential recognition of Cu2+ and </w:t>
            </w:r>
            <w:proofErr w:type="spell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PPi</w:t>
            </w:r>
            <w:proofErr w:type="spellEnd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and its applicability in live cell imaging</w:t>
            </w:r>
          </w:p>
        </w:tc>
        <w:tc>
          <w:tcPr>
            <w:tcW w:w="683" w:type="pct"/>
            <w:vAlign w:val="center"/>
          </w:tcPr>
          <w:p w14:paraId="3ECE22A4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曹端林</w:t>
            </w:r>
            <w:proofErr w:type="gramEnd"/>
          </w:p>
        </w:tc>
        <w:tc>
          <w:tcPr>
            <w:tcW w:w="1118" w:type="pct"/>
            <w:vAlign w:val="center"/>
          </w:tcPr>
          <w:p w14:paraId="0513B25E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spell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Spectrochimica</w:t>
            </w:r>
            <w:proofErr w:type="spellEnd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Acta Part A: Molecular and Biomolecular</w:t>
            </w:r>
          </w:p>
        </w:tc>
        <w:tc>
          <w:tcPr>
            <w:tcW w:w="605" w:type="pct"/>
            <w:vAlign w:val="center"/>
          </w:tcPr>
          <w:p w14:paraId="5FAE69E2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Volume 230, 5 April 2020, 118022</w:t>
            </w:r>
          </w:p>
        </w:tc>
        <w:tc>
          <w:tcPr>
            <w:tcW w:w="577" w:type="pct"/>
            <w:vAlign w:val="center"/>
          </w:tcPr>
          <w:p w14:paraId="4120E39C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25C8AFB7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第二人</w:t>
            </w:r>
          </w:p>
        </w:tc>
      </w:tr>
      <w:tr w:rsidR="00566DC7" w:rsidRPr="00566DC7" w14:paraId="54676D20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5498B65A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471" w:type="pct"/>
            <w:vAlign w:val="center"/>
          </w:tcPr>
          <w:p w14:paraId="0198864C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A novel </w:t>
            </w:r>
            <w:proofErr w:type="spell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schiff</w:t>
            </w:r>
            <w:proofErr w:type="spellEnd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base fluorescent probe based on coumarin and benzothiazole for sequential detection of Al3+ and </w:t>
            </w:r>
            <w:proofErr w:type="spell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PPi</w:t>
            </w:r>
            <w:proofErr w:type="spellEnd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and its applicability in live cell imaging</w:t>
            </w:r>
          </w:p>
        </w:tc>
        <w:tc>
          <w:tcPr>
            <w:tcW w:w="683" w:type="pct"/>
            <w:vAlign w:val="center"/>
          </w:tcPr>
          <w:p w14:paraId="5364BECA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曹端林</w:t>
            </w:r>
            <w:proofErr w:type="gramEnd"/>
          </w:p>
        </w:tc>
        <w:tc>
          <w:tcPr>
            <w:tcW w:w="1118" w:type="pct"/>
            <w:vAlign w:val="center"/>
          </w:tcPr>
          <w:p w14:paraId="5AF83987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Journal of Photochemistry &amp; Photobiology A: Chemistry</w:t>
            </w:r>
          </w:p>
        </w:tc>
        <w:tc>
          <w:tcPr>
            <w:tcW w:w="605" w:type="pct"/>
            <w:vAlign w:val="center"/>
          </w:tcPr>
          <w:p w14:paraId="7FC3D5CB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Volume 392, 1 April 2020, 112427</w:t>
            </w:r>
          </w:p>
        </w:tc>
        <w:tc>
          <w:tcPr>
            <w:tcW w:w="577" w:type="pct"/>
            <w:vAlign w:val="center"/>
          </w:tcPr>
          <w:p w14:paraId="16EDC037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39F3AE03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第二人</w:t>
            </w:r>
          </w:p>
        </w:tc>
      </w:tr>
      <w:tr w:rsidR="00566DC7" w:rsidRPr="00566DC7" w14:paraId="7345E32F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1ED23BC5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471" w:type="pct"/>
            <w:vAlign w:val="center"/>
          </w:tcPr>
          <w:p w14:paraId="024BB190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Hierarchical self-assembly of </w:t>
            </w:r>
            <w:proofErr w:type="spell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NiFe</w:t>
            </w:r>
            <w:proofErr w:type="spellEnd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-LDH nanosheets on CoFe2O4@Co3S4 nanowires for enhanced overall water splitting</w:t>
            </w:r>
          </w:p>
        </w:tc>
        <w:tc>
          <w:tcPr>
            <w:tcW w:w="683" w:type="pct"/>
            <w:vAlign w:val="center"/>
          </w:tcPr>
          <w:p w14:paraId="2CE78F3F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曹端林</w:t>
            </w:r>
            <w:proofErr w:type="gramEnd"/>
          </w:p>
        </w:tc>
        <w:tc>
          <w:tcPr>
            <w:tcW w:w="1118" w:type="pct"/>
            <w:vAlign w:val="center"/>
          </w:tcPr>
          <w:p w14:paraId="4A6F24A0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SUSTAINABLE ENERGY &amp; FUELS</w:t>
            </w:r>
          </w:p>
        </w:tc>
        <w:tc>
          <w:tcPr>
            <w:tcW w:w="605" w:type="pct"/>
            <w:vAlign w:val="center"/>
          </w:tcPr>
          <w:p w14:paraId="24DCFC92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4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卷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4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期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,1933-1944</w:t>
            </w:r>
          </w:p>
        </w:tc>
        <w:tc>
          <w:tcPr>
            <w:tcW w:w="577" w:type="pct"/>
            <w:vAlign w:val="center"/>
          </w:tcPr>
          <w:p w14:paraId="4CD23CD6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3874C8BE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proofErr w:type="gramEnd"/>
          </w:p>
        </w:tc>
      </w:tr>
      <w:tr w:rsidR="00566DC7" w:rsidRPr="00566DC7" w14:paraId="560AD99B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5B296AD3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40</w:t>
            </w:r>
          </w:p>
        </w:tc>
        <w:tc>
          <w:tcPr>
            <w:tcW w:w="1471" w:type="pct"/>
            <w:vAlign w:val="center"/>
          </w:tcPr>
          <w:p w14:paraId="5EF3F818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Controlled Synthesis of Cr-Co0.85Se Nanoarrays for Water Splitting at an Ultralow Cell Voltage of 1.43 V</w:t>
            </w:r>
          </w:p>
        </w:tc>
        <w:tc>
          <w:tcPr>
            <w:tcW w:w="683" w:type="pct"/>
            <w:vAlign w:val="center"/>
          </w:tcPr>
          <w:p w14:paraId="50818995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杜晓强</w:t>
            </w:r>
          </w:p>
        </w:tc>
        <w:tc>
          <w:tcPr>
            <w:tcW w:w="1118" w:type="pct"/>
            <w:vAlign w:val="center"/>
          </w:tcPr>
          <w:p w14:paraId="1488034E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CHEMISTRY-AN ASIAN JOURNAL</w:t>
            </w:r>
          </w:p>
        </w:tc>
        <w:tc>
          <w:tcPr>
            <w:tcW w:w="605" w:type="pct"/>
            <w:vAlign w:val="center"/>
          </w:tcPr>
          <w:p w14:paraId="40F38993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15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卷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7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期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,1110-1117</w:t>
            </w:r>
          </w:p>
        </w:tc>
        <w:tc>
          <w:tcPr>
            <w:tcW w:w="577" w:type="pct"/>
            <w:vAlign w:val="center"/>
          </w:tcPr>
          <w:p w14:paraId="59F195C2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240B06A6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第一人</w:t>
            </w:r>
          </w:p>
        </w:tc>
      </w:tr>
      <w:tr w:rsidR="00566DC7" w:rsidRPr="00566DC7" w14:paraId="40A319D2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794AFE33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471" w:type="pct"/>
            <w:vAlign w:val="center"/>
          </w:tcPr>
          <w:p w14:paraId="4D06E423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Facile preparation of high-performance </w:t>
            </w:r>
            <w:proofErr w:type="spell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cobaltemanganese</w:t>
            </w:r>
            <w:proofErr w:type="spellEnd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layered double hydroxide/</w:t>
            </w:r>
            <w:proofErr w:type="spell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polypyrrole</w:t>
            </w:r>
            <w:proofErr w:type="spellEnd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composite for battery-type asymmetric supercapacitors</w:t>
            </w:r>
          </w:p>
        </w:tc>
        <w:tc>
          <w:tcPr>
            <w:tcW w:w="683" w:type="pct"/>
            <w:vAlign w:val="center"/>
          </w:tcPr>
          <w:p w14:paraId="1C6AE510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刘有智</w:t>
            </w:r>
          </w:p>
        </w:tc>
        <w:tc>
          <w:tcPr>
            <w:tcW w:w="1118" w:type="pct"/>
            <w:vAlign w:val="center"/>
          </w:tcPr>
          <w:p w14:paraId="4BE26231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Journal of Alloys and Compounds</w:t>
            </w:r>
          </w:p>
        </w:tc>
        <w:tc>
          <w:tcPr>
            <w:tcW w:w="605" w:type="pct"/>
            <w:vAlign w:val="center"/>
          </w:tcPr>
          <w:p w14:paraId="46DDC14D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Volume 832, 15 August 2020, 154899</w:t>
            </w:r>
          </w:p>
        </w:tc>
        <w:tc>
          <w:tcPr>
            <w:tcW w:w="577" w:type="pct"/>
            <w:vAlign w:val="center"/>
          </w:tcPr>
          <w:p w14:paraId="444D7619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6AB86FBA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proofErr w:type="gramEnd"/>
          </w:p>
        </w:tc>
      </w:tr>
      <w:tr w:rsidR="00566DC7" w:rsidRPr="00566DC7" w14:paraId="3E1C78AD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4C2272AB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471" w:type="pct"/>
            <w:vAlign w:val="center"/>
          </w:tcPr>
          <w:p w14:paraId="6095DABE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Degradation of phenol with heterogeneous catalytic ozonation enhanced by high gravity technology</w:t>
            </w:r>
          </w:p>
        </w:tc>
        <w:tc>
          <w:tcPr>
            <w:tcW w:w="683" w:type="pct"/>
            <w:vAlign w:val="center"/>
          </w:tcPr>
          <w:p w14:paraId="6FF595F2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焦纬洲</w:t>
            </w:r>
            <w:proofErr w:type="gramEnd"/>
          </w:p>
        </w:tc>
        <w:tc>
          <w:tcPr>
            <w:tcW w:w="1118" w:type="pct"/>
            <w:vAlign w:val="center"/>
          </w:tcPr>
          <w:p w14:paraId="3B864679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JOURNAL OF CLEANER PRODUCTION</w:t>
            </w:r>
          </w:p>
        </w:tc>
        <w:tc>
          <w:tcPr>
            <w:tcW w:w="605" w:type="pct"/>
            <w:vAlign w:val="center"/>
          </w:tcPr>
          <w:p w14:paraId="294A569E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2020(248),119179.1-119179.10</w:t>
            </w:r>
          </w:p>
        </w:tc>
        <w:tc>
          <w:tcPr>
            <w:tcW w:w="577" w:type="pct"/>
            <w:vAlign w:val="center"/>
          </w:tcPr>
          <w:p w14:paraId="23E9A9E4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56275609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proofErr w:type="gramEnd"/>
          </w:p>
        </w:tc>
      </w:tr>
      <w:tr w:rsidR="00566DC7" w:rsidRPr="00566DC7" w14:paraId="50C030B0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654E63C8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471" w:type="pct"/>
            <w:vAlign w:val="center"/>
          </w:tcPr>
          <w:p w14:paraId="0B56CED2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Oxidation of benzyl alcohols to ketones and aldehydes by O-3 process enhanced using high-gravity technology</w:t>
            </w:r>
          </w:p>
        </w:tc>
        <w:tc>
          <w:tcPr>
            <w:tcW w:w="683" w:type="pct"/>
            <w:vAlign w:val="center"/>
          </w:tcPr>
          <w:p w14:paraId="1C48F5A1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焦纬洲</w:t>
            </w:r>
            <w:proofErr w:type="gramEnd"/>
          </w:p>
        </w:tc>
        <w:tc>
          <w:tcPr>
            <w:tcW w:w="1118" w:type="pct"/>
            <w:vAlign w:val="center"/>
          </w:tcPr>
          <w:p w14:paraId="3603E2D4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CHINESE JOURNAL OF CHEMICAL ENGINEERING</w:t>
            </w:r>
          </w:p>
        </w:tc>
        <w:tc>
          <w:tcPr>
            <w:tcW w:w="605" w:type="pct"/>
            <w:vAlign w:val="center"/>
          </w:tcPr>
          <w:p w14:paraId="4E21A17A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Volume 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28,Issue</w:t>
            </w:r>
            <w:proofErr w:type="gramEnd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3,808-814</w:t>
            </w:r>
          </w:p>
        </w:tc>
        <w:tc>
          <w:tcPr>
            <w:tcW w:w="577" w:type="pct"/>
            <w:vAlign w:val="center"/>
          </w:tcPr>
          <w:p w14:paraId="7B3CA394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605C51EF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proofErr w:type="gramEnd"/>
          </w:p>
        </w:tc>
      </w:tr>
      <w:tr w:rsidR="00566DC7" w:rsidRPr="00566DC7" w14:paraId="2C8529CC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7818BB3B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471" w:type="pct"/>
            <w:vAlign w:val="center"/>
          </w:tcPr>
          <w:p w14:paraId="67D3CAD4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Cr doped-Co9S8 nanoarrays as high-efficiency electrocatalysts for water splitting</w:t>
            </w:r>
          </w:p>
        </w:tc>
        <w:tc>
          <w:tcPr>
            <w:tcW w:w="683" w:type="pct"/>
            <w:vAlign w:val="center"/>
          </w:tcPr>
          <w:p w14:paraId="431925B8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杜晓强</w:t>
            </w:r>
          </w:p>
        </w:tc>
        <w:tc>
          <w:tcPr>
            <w:tcW w:w="1118" w:type="pct"/>
            <w:vAlign w:val="center"/>
          </w:tcPr>
          <w:p w14:paraId="36C8E39A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JOURNAL OF ALLOYS AND COMPOUNDS</w:t>
            </w:r>
          </w:p>
        </w:tc>
        <w:tc>
          <w:tcPr>
            <w:tcW w:w="605" w:type="pct"/>
            <w:vAlign w:val="center"/>
          </w:tcPr>
          <w:p w14:paraId="53D06A07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Volume 824, 25 May 2020, 153965</w:t>
            </w:r>
          </w:p>
        </w:tc>
        <w:tc>
          <w:tcPr>
            <w:tcW w:w="577" w:type="pct"/>
            <w:vAlign w:val="center"/>
          </w:tcPr>
          <w:p w14:paraId="7D807BA3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45140809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第一人</w:t>
            </w:r>
          </w:p>
        </w:tc>
      </w:tr>
      <w:tr w:rsidR="00566DC7" w:rsidRPr="00566DC7" w14:paraId="347C6169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0BA13980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471" w:type="pct"/>
            <w:vAlign w:val="center"/>
          </w:tcPr>
          <w:p w14:paraId="4327946E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Structure-antioxidant activity relationship of methoxy, phenolic hydroxyl, and carboxylic acid groups of phenolic acids</w:t>
            </w:r>
          </w:p>
        </w:tc>
        <w:tc>
          <w:tcPr>
            <w:tcW w:w="683" w:type="pct"/>
            <w:vAlign w:val="center"/>
          </w:tcPr>
          <w:p w14:paraId="60760AE3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杨静</w:t>
            </w:r>
          </w:p>
        </w:tc>
        <w:tc>
          <w:tcPr>
            <w:tcW w:w="1118" w:type="pct"/>
            <w:vAlign w:val="center"/>
          </w:tcPr>
          <w:p w14:paraId="2B8C98E2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SCIENTIFIC REPORTS</w:t>
            </w:r>
          </w:p>
        </w:tc>
        <w:tc>
          <w:tcPr>
            <w:tcW w:w="605" w:type="pct"/>
            <w:vAlign w:val="center"/>
          </w:tcPr>
          <w:p w14:paraId="4BD1D797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10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卷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1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期</w:t>
            </w:r>
          </w:p>
        </w:tc>
        <w:tc>
          <w:tcPr>
            <w:tcW w:w="577" w:type="pct"/>
            <w:vAlign w:val="center"/>
          </w:tcPr>
          <w:p w14:paraId="4C488C41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16396FA2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其它</w:t>
            </w:r>
            <w:proofErr w:type="gramEnd"/>
          </w:p>
        </w:tc>
      </w:tr>
      <w:tr w:rsidR="00566DC7" w:rsidRPr="00566DC7" w14:paraId="60EDB7F1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22B1BE88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46</w:t>
            </w:r>
          </w:p>
        </w:tc>
        <w:tc>
          <w:tcPr>
            <w:tcW w:w="1471" w:type="pct"/>
            <w:vAlign w:val="center"/>
          </w:tcPr>
          <w:p w14:paraId="17E72287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Metal-organic framework-derived M (M = Fe, Ni, Zn and Mo) doped Co9S8 nanoarrays as efficient electrocatalyst for water splitting: The combination of theoretical calculation and experiment</w:t>
            </w:r>
          </w:p>
        </w:tc>
        <w:tc>
          <w:tcPr>
            <w:tcW w:w="683" w:type="pct"/>
            <w:vAlign w:val="center"/>
          </w:tcPr>
          <w:p w14:paraId="19245496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杜晓强</w:t>
            </w:r>
          </w:p>
        </w:tc>
        <w:tc>
          <w:tcPr>
            <w:tcW w:w="1118" w:type="pct"/>
            <w:vAlign w:val="center"/>
          </w:tcPr>
          <w:p w14:paraId="21CDB32B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JOURNAL OF CATALYSIS</w:t>
            </w:r>
          </w:p>
        </w:tc>
        <w:tc>
          <w:tcPr>
            <w:tcW w:w="605" w:type="pct"/>
            <w:vAlign w:val="center"/>
          </w:tcPr>
          <w:p w14:paraId="6B5F46B2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Volume 383, March 2020,103-116</w:t>
            </w:r>
          </w:p>
        </w:tc>
        <w:tc>
          <w:tcPr>
            <w:tcW w:w="577" w:type="pct"/>
            <w:vAlign w:val="center"/>
          </w:tcPr>
          <w:p w14:paraId="4127FED8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366878C4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第一人</w:t>
            </w:r>
          </w:p>
        </w:tc>
      </w:tr>
      <w:tr w:rsidR="00566DC7" w:rsidRPr="00566DC7" w14:paraId="1A8537F7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1AB66FFF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471" w:type="pct"/>
            <w:vAlign w:val="center"/>
          </w:tcPr>
          <w:p w14:paraId="63F33C23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Cationization modification of </w:t>
            </w:r>
            <w:proofErr w:type="spell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polysulfone</w:t>
            </w:r>
            <w:proofErr w:type="spellEnd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microfiltration membrane by graft-polymerization and subsequent polymer reaction</w:t>
            </w:r>
          </w:p>
        </w:tc>
        <w:tc>
          <w:tcPr>
            <w:tcW w:w="683" w:type="pct"/>
            <w:vAlign w:val="center"/>
          </w:tcPr>
          <w:p w14:paraId="0556F4E4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门吉英</w:t>
            </w:r>
            <w:proofErr w:type="gramEnd"/>
          </w:p>
        </w:tc>
        <w:tc>
          <w:tcPr>
            <w:tcW w:w="1118" w:type="pct"/>
            <w:vAlign w:val="center"/>
          </w:tcPr>
          <w:p w14:paraId="73FD9110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POLYMER-PLASTICS TECHNOLOGY AND materials</w:t>
            </w:r>
          </w:p>
        </w:tc>
        <w:tc>
          <w:tcPr>
            <w:tcW w:w="605" w:type="pct"/>
            <w:vAlign w:val="center"/>
          </w:tcPr>
          <w:p w14:paraId="61B30287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2019,54(9):1-14</w:t>
            </w:r>
          </w:p>
        </w:tc>
        <w:tc>
          <w:tcPr>
            <w:tcW w:w="577" w:type="pct"/>
            <w:vAlign w:val="center"/>
          </w:tcPr>
          <w:p w14:paraId="2B74EEA7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3FF44EF1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proofErr w:type="gramEnd"/>
          </w:p>
        </w:tc>
      </w:tr>
      <w:tr w:rsidR="00566DC7" w:rsidRPr="00566DC7" w14:paraId="612AF614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03C0ABFE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471" w:type="pct"/>
            <w:vAlign w:val="center"/>
          </w:tcPr>
          <w:p w14:paraId="1192D7AA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Removal of trace 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Cr(</w:t>
            </w:r>
            <w:proofErr w:type="gramEnd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VI) from aqueous solution by porous activated carbon balls supported by nanoscale zero-valent iron composites</w:t>
            </w:r>
          </w:p>
        </w:tc>
        <w:tc>
          <w:tcPr>
            <w:tcW w:w="683" w:type="pct"/>
            <w:vAlign w:val="center"/>
          </w:tcPr>
          <w:p w14:paraId="49684490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焦纬洲</w:t>
            </w:r>
            <w:proofErr w:type="gramEnd"/>
          </w:p>
        </w:tc>
        <w:tc>
          <w:tcPr>
            <w:tcW w:w="1118" w:type="pct"/>
            <w:vAlign w:val="center"/>
          </w:tcPr>
          <w:p w14:paraId="401B1DCE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ENVIRONMENTAL SCIENCE AND POLLUTION RESEARCH</w:t>
            </w:r>
          </w:p>
        </w:tc>
        <w:tc>
          <w:tcPr>
            <w:tcW w:w="605" w:type="pct"/>
            <w:vAlign w:val="center"/>
          </w:tcPr>
          <w:p w14:paraId="6B534B57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27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卷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7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期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,7015-7024</w:t>
            </w:r>
          </w:p>
        </w:tc>
        <w:tc>
          <w:tcPr>
            <w:tcW w:w="577" w:type="pct"/>
            <w:vAlign w:val="center"/>
          </w:tcPr>
          <w:p w14:paraId="757E2AD5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043E32AE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proofErr w:type="gramEnd"/>
          </w:p>
        </w:tc>
      </w:tr>
      <w:tr w:rsidR="00566DC7" w:rsidRPr="00566DC7" w14:paraId="1C742481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482F584C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471" w:type="pct"/>
            <w:vAlign w:val="center"/>
          </w:tcPr>
          <w:p w14:paraId="5B5B3F30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Evaluation of physicochemical properties in three raspberries (Rubus </w:t>
            </w:r>
            <w:proofErr w:type="spell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idaeus</w:t>
            </w:r>
            <w:proofErr w:type="spellEnd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) at five ripening stages in northern China</w:t>
            </w:r>
          </w:p>
        </w:tc>
        <w:tc>
          <w:tcPr>
            <w:tcW w:w="683" w:type="pct"/>
            <w:vAlign w:val="center"/>
          </w:tcPr>
          <w:p w14:paraId="5693FDA3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杨静</w:t>
            </w:r>
          </w:p>
        </w:tc>
        <w:tc>
          <w:tcPr>
            <w:tcW w:w="1118" w:type="pct"/>
            <w:vAlign w:val="center"/>
          </w:tcPr>
          <w:p w14:paraId="067630F5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Scientia </w:t>
            </w:r>
            <w:proofErr w:type="spell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Horticulturae</w:t>
            </w:r>
            <w:proofErr w:type="spellEnd"/>
          </w:p>
        </w:tc>
        <w:tc>
          <w:tcPr>
            <w:tcW w:w="605" w:type="pct"/>
            <w:vAlign w:val="center"/>
          </w:tcPr>
          <w:p w14:paraId="7F40D934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Volume 263, 15 March 2020, 109146</w:t>
            </w:r>
          </w:p>
        </w:tc>
        <w:tc>
          <w:tcPr>
            <w:tcW w:w="577" w:type="pct"/>
            <w:vAlign w:val="center"/>
          </w:tcPr>
          <w:p w14:paraId="75D9948D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3724DE62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第一人</w:t>
            </w:r>
          </w:p>
        </w:tc>
      </w:tr>
      <w:tr w:rsidR="00566DC7" w:rsidRPr="00566DC7" w14:paraId="2371E403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2EA9269B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71" w:type="pct"/>
            <w:vAlign w:val="center"/>
          </w:tcPr>
          <w:p w14:paraId="2A3AD590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Determination of active compounds in raspberry leaf extracts and the effects of extract intake on mice</w:t>
            </w:r>
          </w:p>
        </w:tc>
        <w:tc>
          <w:tcPr>
            <w:tcW w:w="683" w:type="pct"/>
            <w:vAlign w:val="center"/>
          </w:tcPr>
          <w:p w14:paraId="2E1FB334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杨静</w:t>
            </w:r>
          </w:p>
        </w:tc>
        <w:tc>
          <w:tcPr>
            <w:tcW w:w="1118" w:type="pct"/>
            <w:vAlign w:val="center"/>
          </w:tcPr>
          <w:p w14:paraId="112AAD15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FOOD SCIENCE AND TECHNOLOGY</w:t>
            </w:r>
          </w:p>
        </w:tc>
        <w:tc>
          <w:tcPr>
            <w:tcW w:w="605" w:type="pct"/>
            <w:vAlign w:val="center"/>
          </w:tcPr>
          <w:p w14:paraId="2D3EB447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40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卷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1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期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,124-131</w:t>
            </w:r>
          </w:p>
        </w:tc>
        <w:tc>
          <w:tcPr>
            <w:tcW w:w="577" w:type="pct"/>
            <w:vAlign w:val="center"/>
          </w:tcPr>
          <w:p w14:paraId="5996E3BB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0CAB51E8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第一人</w:t>
            </w:r>
          </w:p>
        </w:tc>
      </w:tr>
      <w:tr w:rsidR="00566DC7" w:rsidRPr="00566DC7" w14:paraId="63805874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6344F971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51</w:t>
            </w:r>
          </w:p>
        </w:tc>
        <w:tc>
          <w:tcPr>
            <w:tcW w:w="1471" w:type="pct"/>
            <w:vAlign w:val="center"/>
          </w:tcPr>
          <w:p w14:paraId="68224049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High-gravity continuous preparation of chitosan-stabilized nanoscale zerovalent iron towards 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Cr(</w:t>
            </w:r>
            <w:proofErr w:type="gramEnd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VI) removal</w:t>
            </w:r>
          </w:p>
        </w:tc>
        <w:tc>
          <w:tcPr>
            <w:tcW w:w="683" w:type="pct"/>
            <w:vAlign w:val="center"/>
          </w:tcPr>
          <w:p w14:paraId="0509215E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焦纬洲</w:t>
            </w:r>
            <w:proofErr w:type="gramEnd"/>
          </w:p>
        </w:tc>
        <w:tc>
          <w:tcPr>
            <w:tcW w:w="1118" w:type="pct"/>
            <w:vAlign w:val="center"/>
          </w:tcPr>
          <w:p w14:paraId="4A51B564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CHEMICAL ENGINEERING JOURNAL</w:t>
            </w:r>
          </w:p>
        </w:tc>
        <w:tc>
          <w:tcPr>
            <w:tcW w:w="605" w:type="pct"/>
            <w:vAlign w:val="center"/>
          </w:tcPr>
          <w:p w14:paraId="3BA8978B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Volume 390, 15 June 2020, 124639</w:t>
            </w:r>
          </w:p>
        </w:tc>
        <w:tc>
          <w:tcPr>
            <w:tcW w:w="577" w:type="pct"/>
            <w:vAlign w:val="center"/>
          </w:tcPr>
          <w:p w14:paraId="4DCA7DA5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6C430E16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proofErr w:type="gramEnd"/>
          </w:p>
        </w:tc>
      </w:tr>
      <w:tr w:rsidR="00566DC7" w:rsidRPr="00566DC7" w14:paraId="788B6850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4DCE3AB9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471" w:type="pct"/>
            <w:vAlign w:val="center"/>
          </w:tcPr>
          <w:p w14:paraId="7BAFAA36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The crystal structure of 3-chloro-1-hydrazino-2,4,6-trinitrobenzene, C6H4ClN5O6</w:t>
            </w:r>
          </w:p>
        </w:tc>
        <w:tc>
          <w:tcPr>
            <w:tcW w:w="683" w:type="pct"/>
            <w:vAlign w:val="center"/>
          </w:tcPr>
          <w:p w14:paraId="1D21E61C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王建龙</w:t>
            </w:r>
          </w:p>
        </w:tc>
        <w:tc>
          <w:tcPr>
            <w:tcW w:w="1118" w:type="pct"/>
            <w:vAlign w:val="center"/>
          </w:tcPr>
          <w:p w14:paraId="388589D4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ZEITSCHRIFT FUR KRISTALLOGRAPHIE-NEW CRYSTAL STRUCTURES</w:t>
            </w:r>
          </w:p>
        </w:tc>
        <w:tc>
          <w:tcPr>
            <w:tcW w:w="605" w:type="pct"/>
            <w:vAlign w:val="center"/>
          </w:tcPr>
          <w:p w14:paraId="760552B1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235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卷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2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期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,317-318</w:t>
            </w:r>
          </w:p>
        </w:tc>
        <w:tc>
          <w:tcPr>
            <w:tcW w:w="577" w:type="pct"/>
            <w:vAlign w:val="center"/>
          </w:tcPr>
          <w:p w14:paraId="454257D9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1D30E9F0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proofErr w:type="gramEnd"/>
          </w:p>
        </w:tc>
      </w:tr>
      <w:tr w:rsidR="00566DC7" w:rsidRPr="00566DC7" w14:paraId="5B7161FA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172DB3E2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471" w:type="pct"/>
            <w:vAlign w:val="center"/>
          </w:tcPr>
          <w:p w14:paraId="4F5AB174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Optimization of ultrasound-assisted enzymatic extraction and in vitro antioxidant activities of polysaccharides extracted from the leaves of Perilla frutescens</w:t>
            </w:r>
          </w:p>
        </w:tc>
        <w:tc>
          <w:tcPr>
            <w:tcW w:w="683" w:type="pct"/>
            <w:vAlign w:val="center"/>
          </w:tcPr>
          <w:p w14:paraId="65568C80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李会珍</w:t>
            </w:r>
            <w:proofErr w:type="gramEnd"/>
          </w:p>
        </w:tc>
        <w:tc>
          <w:tcPr>
            <w:tcW w:w="1118" w:type="pct"/>
            <w:vAlign w:val="center"/>
          </w:tcPr>
          <w:p w14:paraId="4458F0C7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Food Science and Technology</w:t>
            </w:r>
          </w:p>
        </w:tc>
        <w:tc>
          <w:tcPr>
            <w:tcW w:w="605" w:type="pct"/>
            <w:vAlign w:val="center"/>
          </w:tcPr>
          <w:p w14:paraId="2319D9D0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40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卷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1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期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,36-45</w:t>
            </w:r>
          </w:p>
        </w:tc>
        <w:tc>
          <w:tcPr>
            <w:tcW w:w="577" w:type="pct"/>
            <w:vAlign w:val="center"/>
          </w:tcPr>
          <w:p w14:paraId="31C5BA09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097EAAF6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第一人</w:t>
            </w:r>
          </w:p>
        </w:tc>
      </w:tr>
      <w:tr w:rsidR="00566DC7" w:rsidRPr="00566DC7" w14:paraId="3C9B7194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27C8A005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471" w:type="pct"/>
            <w:vAlign w:val="center"/>
          </w:tcPr>
          <w:p w14:paraId="56AF9E61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Electro-deposition of nickel-iron nanoparticles on flower-like MnCo2O4 nanowires as an efficient bifunctional electrocatalyst for overall water splitting</w:t>
            </w:r>
          </w:p>
        </w:tc>
        <w:tc>
          <w:tcPr>
            <w:tcW w:w="683" w:type="pct"/>
            <w:vAlign w:val="center"/>
          </w:tcPr>
          <w:p w14:paraId="2A5BE2C8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曹端林</w:t>
            </w:r>
            <w:proofErr w:type="gramEnd"/>
          </w:p>
        </w:tc>
        <w:tc>
          <w:tcPr>
            <w:tcW w:w="1118" w:type="pct"/>
            <w:vAlign w:val="center"/>
          </w:tcPr>
          <w:p w14:paraId="2217C995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CRYSTENGCOMM</w:t>
            </w:r>
          </w:p>
        </w:tc>
        <w:tc>
          <w:tcPr>
            <w:tcW w:w="605" w:type="pct"/>
            <w:vAlign w:val="center"/>
          </w:tcPr>
          <w:p w14:paraId="059D1214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22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卷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8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期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,1425-1435</w:t>
            </w:r>
          </w:p>
        </w:tc>
        <w:tc>
          <w:tcPr>
            <w:tcW w:w="577" w:type="pct"/>
            <w:vAlign w:val="center"/>
          </w:tcPr>
          <w:p w14:paraId="75CB3E89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112B1398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proofErr w:type="gramEnd"/>
          </w:p>
        </w:tc>
      </w:tr>
      <w:tr w:rsidR="00566DC7" w:rsidRPr="00566DC7" w14:paraId="1672AEF2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32611FEC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471" w:type="pct"/>
            <w:vAlign w:val="center"/>
          </w:tcPr>
          <w:p w14:paraId="53125C74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Synthesis and spectral properties of carbazole-coumarin hybrid dyes</w:t>
            </w:r>
          </w:p>
        </w:tc>
        <w:tc>
          <w:tcPr>
            <w:tcW w:w="683" w:type="pct"/>
            <w:vAlign w:val="center"/>
          </w:tcPr>
          <w:p w14:paraId="02719F11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曹端林</w:t>
            </w:r>
            <w:proofErr w:type="gramEnd"/>
          </w:p>
        </w:tc>
        <w:tc>
          <w:tcPr>
            <w:tcW w:w="1118" w:type="pct"/>
            <w:vAlign w:val="center"/>
          </w:tcPr>
          <w:p w14:paraId="5BF0093E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Chemistry of Heterocyclic Compounds</w:t>
            </w:r>
          </w:p>
        </w:tc>
        <w:tc>
          <w:tcPr>
            <w:tcW w:w="605" w:type="pct"/>
            <w:vAlign w:val="center"/>
          </w:tcPr>
          <w:p w14:paraId="229F86F7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56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卷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2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期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,219-225</w:t>
            </w:r>
          </w:p>
        </w:tc>
        <w:tc>
          <w:tcPr>
            <w:tcW w:w="577" w:type="pct"/>
            <w:vAlign w:val="center"/>
          </w:tcPr>
          <w:p w14:paraId="5D096A60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4D42CB00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第二人</w:t>
            </w:r>
          </w:p>
        </w:tc>
      </w:tr>
      <w:tr w:rsidR="00566DC7" w:rsidRPr="00566DC7" w14:paraId="7BDE19FF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48AE3BA0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471" w:type="pct"/>
            <w:vAlign w:val="center"/>
          </w:tcPr>
          <w:p w14:paraId="5F324E6D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Continuous Carbonation for Synthesis of Pseudo-Boehmite by Using Cross-Flow Rotating Packed Bed through the 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Reaction of NaAlO2 Solution with CO2 Gas</w:t>
            </w:r>
          </w:p>
        </w:tc>
        <w:tc>
          <w:tcPr>
            <w:tcW w:w="683" w:type="pct"/>
            <w:vAlign w:val="center"/>
          </w:tcPr>
          <w:p w14:paraId="27F79B9E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刘有智</w:t>
            </w:r>
          </w:p>
        </w:tc>
        <w:tc>
          <w:tcPr>
            <w:tcW w:w="1118" w:type="pct"/>
            <w:vAlign w:val="center"/>
          </w:tcPr>
          <w:p w14:paraId="6119C514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Nanomaterials</w:t>
            </w:r>
          </w:p>
        </w:tc>
        <w:tc>
          <w:tcPr>
            <w:tcW w:w="605" w:type="pct"/>
            <w:vAlign w:val="center"/>
          </w:tcPr>
          <w:p w14:paraId="34AA7173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2020,10(2):263</w:t>
            </w:r>
          </w:p>
        </w:tc>
        <w:tc>
          <w:tcPr>
            <w:tcW w:w="577" w:type="pct"/>
            <w:vAlign w:val="center"/>
          </w:tcPr>
          <w:p w14:paraId="09CF12CF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6811545B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二人</w:t>
            </w:r>
          </w:p>
        </w:tc>
      </w:tr>
      <w:tr w:rsidR="00566DC7" w:rsidRPr="00566DC7" w14:paraId="2C06DB80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12983DE8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57</w:t>
            </w:r>
          </w:p>
        </w:tc>
        <w:tc>
          <w:tcPr>
            <w:tcW w:w="1471" w:type="pct"/>
            <w:vAlign w:val="center"/>
          </w:tcPr>
          <w:p w14:paraId="758BA0E7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The MOF/GO-based derivatives with </w:t>
            </w:r>
            <w:proofErr w:type="spell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Co@CoO</w:t>
            </w:r>
            <w:proofErr w:type="spellEnd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core-shell structure supported on the N-doped graphene as electrocatalyst for oxygen reduction reaction</w:t>
            </w:r>
          </w:p>
        </w:tc>
        <w:tc>
          <w:tcPr>
            <w:tcW w:w="683" w:type="pct"/>
            <w:vAlign w:val="center"/>
          </w:tcPr>
          <w:p w14:paraId="08A8C3E5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祁贵生</w:t>
            </w:r>
          </w:p>
        </w:tc>
        <w:tc>
          <w:tcPr>
            <w:tcW w:w="1118" w:type="pct"/>
            <w:vAlign w:val="center"/>
          </w:tcPr>
          <w:p w14:paraId="4D6FD2FA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JOURNAL OF THE CHINESE CHEMICAL SOCIETY</w:t>
            </w:r>
          </w:p>
        </w:tc>
        <w:tc>
          <w:tcPr>
            <w:tcW w:w="605" w:type="pct"/>
            <w:vAlign w:val="center"/>
          </w:tcPr>
          <w:p w14:paraId="55FD8FCB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67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卷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7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期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,1189-1194</w:t>
            </w:r>
          </w:p>
        </w:tc>
        <w:tc>
          <w:tcPr>
            <w:tcW w:w="577" w:type="pct"/>
            <w:vAlign w:val="center"/>
          </w:tcPr>
          <w:p w14:paraId="7B8249D1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5056C66B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proofErr w:type="gramEnd"/>
          </w:p>
        </w:tc>
      </w:tr>
      <w:tr w:rsidR="00566DC7" w:rsidRPr="00566DC7" w14:paraId="2F46E9B8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1E1F952B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471" w:type="pct"/>
            <w:vAlign w:val="center"/>
          </w:tcPr>
          <w:p w14:paraId="3CAA5A07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Oxygen vacancies confined in nickel oxide </w:t>
            </w:r>
            <w:proofErr w:type="spell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nanoprism</w:t>
            </w:r>
            <w:proofErr w:type="spellEnd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arrays for promoted electrocatalytic water splitting</w:t>
            </w:r>
          </w:p>
        </w:tc>
        <w:tc>
          <w:tcPr>
            <w:tcW w:w="683" w:type="pct"/>
            <w:vAlign w:val="center"/>
          </w:tcPr>
          <w:p w14:paraId="6E4C9C5A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杜晓强</w:t>
            </w:r>
          </w:p>
        </w:tc>
        <w:tc>
          <w:tcPr>
            <w:tcW w:w="1118" w:type="pct"/>
            <w:vAlign w:val="center"/>
          </w:tcPr>
          <w:p w14:paraId="0C17126C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NEW JOURNAL OF CHEMISTRY</w:t>
            </w:r>
          </w:p>
        </w:tc>
        <w:tc>
          <w:tcPr>
            <w:tcW w:w="605" w:type="pct"/>
            <w:vAlign w:val="center"/>
          </w:tcPr>
          <w:p w14:paraId="6C2A7819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44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卷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5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期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,1703-1706</w:t>
            </w:r>
          </w:p>
        </w:tc>
        <w:tc>
          <w:tcPr>
            <w:tcW w:w="577" w:type="pct"/>
            <w:vAlign w:val="center"/>
          </w:tcPr>
          <w:p w14:paraId="344E4022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38FF254E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第二人</w:t>
            </w:r>
          </w:p>
        </w:tc>
      </w:tr>
      <w:tr w:rsidR="00566DC7" w:rsidRPr="00566DC7" w14:paraId="14FB0DBA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4E80FD27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471" w:type="pct"/>
            <w:vAlign w:val="center"/>
          </w:tcPr>
          <w:p w14:paraId="457C9BAE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Crystal structure and thermal decomposition kinetics of 1,3,5&amp;#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8209;trinitro</w:t>
            </w:r>
            <w:proofErr w:type="gramEnd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&amp;#8209;4,6&amp;#8209;diazidobenzene</w:t>
            </w:r>
          </w:p>
        </w:tc>
        <w:tc>
          <w:tcPr>
            <w:tcW w:w="683" w:type="pct"/>
            <w:vAlign w:val="center"/>
          </w:tcPr>
          <w:p w14:paraId="586D4C3C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王建龙</w:t>
            </w:r>
          </w:p>
        </w:tc>
        <w:tc>
          <w:tcPr>
            <w:tcW w:w="1118" w:type="pct"/>
            <w:vAlign w:val="center"/>
          </w:tcPr>
          <w:p w14:paraId="74127475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Journal of Thermal Analysis and Calorimetry</w:t>
            </w:r>
          </w:p>
        </w:tc>
        <w:tc>
          <w:tcPr>
            <w:tcW w:w="605" w:type="pct"/>
            <w:vAlign w:val="center"/>
          </w:tcPr>
          <w:p w14:paraId="030AA478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2020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年第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2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期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,1-13</w:t>
            </w:r>
          </w:p>
        </w:tc>
        <w:tc>
          <w:tcPr>
            <w:tcW w:w="577" w:type="pct"/>
            <w:vAlign w:val="center"/>
          </w:tcPr>
          <w:p w14:paraId="4A543BBA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1C8427E4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proofErr w:type="gramEnd"/>
          </w:p>
        </w:tc>
      </w:tr>
      <w:tr w:rsidR="00566DC7" w:rsidRPr="00566DC7" w14:paraId="41EAC4B3" w14:textId="77777777" w:rsidTr="00566DC7">
        <w:trPr>
          <w:trHeight w:val="315"/>
        </w:trPr>
        <w:tc>
          <w:tcPr>
            <w:tcW w:w="287" w:type="pct"/>
            <w:vAlign w:val="center"/>
          </w:tcPr>
          <w:p w14:paraId="7E4A5F60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71" w:type="pct"/>
            <w:vAlign w:val="center"/>
          </w:tcPr>
          <w:p w14:paraId="0639D8AB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Morphology engineering of 3D nanostructure MMNS as bifunctional electrocatalysts towards high-efficient overall water splitting</w:t>
            </w:r>
          </w:p>
        </w:tc>
        <w:tc>
          <w:tcPr>
            <w:tcW w:w="683" w:type="pct"/>
            <w:vAlign w:val="center"/>
          </w:tcPr>
          <w:p w14:paraId="7439D615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弓亚琼</w:t>
            </w:r>
            <w:proofErr w:type="gramEnd"/>
          </w:p>
        </w:tc>
        <w:tc>
          <w:tcPr>
            <w:tcW w:w="1118" w:type="pct"/>
            <w:vAlign w:val="center"/>
          </w:tcPr>
          <w:p w14:paraId="69D6EC25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applied surface science</w:t>
            </w:r>
          </w:p>
        </w:tc>
        <w:tc>
          <w:tcPr>
            <w:tcW w:w="605" w:type="pct"/>
            <w:vAlign w:val="center"/>
          </w:tcPr>
          <w:p w14:paraId="752E45D8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Volume 502, 1 February 2020, 144147</w:t>
            </w:r>
          </w:p>
        </w:tc>
        <w:tc>
          <w:tcPr>
            <w:tcW w:w="577" w:type="pct"/>
            <w:vAlign w:val="center"/>
          </w:tcPr>
          <w:p w14:paraId="0B3A59B8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vAlign w:val="center"/>
          </w:tcPr>
          <w:p w14:paraId="5890B133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proofErr w:type="gramEnd"/>
          </w:p>
        </w:tc>
      </w:tr>
      <w:tr w:rsidR="00566DC7" w:rsidRPr="00566DC7" w14:paraId="2246B6F1" w14:textId="77777777" w:rsidTr="00566DC7">
        <w:trPr>
          <w:trHeight w:val="315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8D254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9CF69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Modelling of ammonia recovery from wastewater by air stripping in rotating packed beds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6C263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祁贵生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C489A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SCIENCE OF THE TOTAL ENVIRONMENT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A0081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Volume 702, 1 February 2020, 134971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2366C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E93BE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proofErr w:type="gramEnd"/>
          </w:p>
        </w:tc>
      </w:tr>
      <w:tr w:rsidR="00566DC7" w:rsidRPr="00566DC7" w14:paraId="424F680F" w14:textId="77777777" w:rsidTr="00566DC7">
        <w:trPr>
          <w:trHeight w:val="315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50A01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D82A9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An Alternative Synthesis and Crystal Structure Characterization of Nutrient Fortifier N-(1-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(Phenylacetyl)-L-prolyl) Glycine Ethyl Ester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A4D02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崔</w:t>
            </w:r>
            <w:proofErr w:type="gramEnd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建兰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927BB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CHINESE JOURNAL OF STRUCTURAL CHEMISTRY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62140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38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卷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10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期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,1727-1734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678E0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8277A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第二人</w:t>
            </w:r>
          </w:p>
        </w:tc>
      </w:tr>
      <w:tr w:rsidR="00566DC7" w:rsidRPr="00566DC7" w14:paraId="062CFC01" w14:textId="77777777" w:rsidTr="00566DC7">
        <w:trPr>
          <w:trHeight w:val="315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7E123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63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4E5CF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2-aminobenzimidazole derivative with surface activity as corrosion inhibitor of carbon steel in HCl: Experimental and theoretical study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13E32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朱海林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BD1B8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Journal of molecular liquids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9333E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Volume 297, 1 January 2020, 111720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FC297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8F85E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第一人</w:t>
            </w:r>
          </w:p>
        </w:tc>
      </w:tr>
      <w:tr w:rsidR="00566DC7" w:rsidRPr="00566DC7" w14:paraId="7EFFA2E2" w14:textId="77777777" w:rsidTr="00566DC7">
        <w:trPr>
          <w:trHeight w:val="315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C5B47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66D03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A green and practical reduction of N-(4-chlorophenyl)-2-nitroaniline and its derivatives to corresponding N-substituted-benzene-1,2-diaminesusing thiourea dioxide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0EB1A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崔</w:t>
            </w:r>
            <w:proofErr w:type="gramEnd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建兰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80435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Tetrahedron Letters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65533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Volume 61, Issue 11, 12 March 2020, 151599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F473E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CD476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第二人</w:t>
            </w:r>
          </w:p>
        </w:tc>
      </w:tr>
      <w:tr w:rsidR="00566DC7" w:rsidRPr="00566DC7" w14:paraId="62FE0E97" w14:textId="77777777" w:rsidTr="00566DC7">
        <w:trPr>
          <w:trHeight w:val="315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8A726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117C6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Methacrylic acid functionalized CPS microspheres to adsorb shikimic acid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9DEE5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门吉英</w:t>
            </w:r>
            <w:proofErr w:type="gramEnd"/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8DA7A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Journal of Macromolecular Science, Part A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22148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51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卷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7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期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,25-34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3B260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F0A61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第一人</w:t>
            </w:r>
          </w:p>
        </w:tc>
      </w:tr>
      <w:tr w:rsidR="00566DC7" w:rsidRPr="00566DC7" w14:paraId="42527341" w14:textId="77777777" w:rsidTr="00566DC7">
        <w:trPr>
          <w:trHeight w:val="315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2B183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0D5B0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Preparation of 1-methyl-2,4,5-trinitroimidazole from derivatives of 1-methylimidazole and its oxidation under nitration conditions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2BEBD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陈丽珍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C57F6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Chemistry of Heterocyclic Compounds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76997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56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卷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1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期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,55-59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A64A7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SCI(E)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4273F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proofErr w:type="gramEnd"/>
          </w:p>
        </w:tc>
      </w:tr>
      <w:tr w:rsidR="00566DC7" w:rsidRPr="00566DC7" w14:paraId="07BCA601" w14:textId="77777777" w:rsidTr="00566DC7">
        <w:trPr>
          <w:trHeight w:val="315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115E0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0E5DB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逆流旋转填料床吸收异丙醇气体的传质性能研究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EADDE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袁志国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0F709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现代化工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208DD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40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卷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9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期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页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:80-84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AABAD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北大中核心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8D7D4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第二人</w:t>
            </w:r>
          </w:p>
        </w:tc>
      </w:tr>
      <w:tr w:rsidR="00566DC7" w:rsidRPr="00566DC7" w14:paraId="791E2F35" w14:textId="77777777" w:rsidTr="00566DC7">
        <w:trPr>
          <w:trHeight w:val="315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91A80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71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A8BCD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TKX-50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在甲酸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/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水混合溶剂中生长形貌的分子动力学模拟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1EF24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曹端林</w:t>
            </w:r>
            <w:proofErr w:type="gramEnd"/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036B5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含能材料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F96B2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28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卷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9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期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页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:865-873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4F571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北大中核心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8D487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proofErr w:type="gramEnd"/>
          </w:p>
        </w:tc>
      </w:tr>
      <w:tr w:rsidR="00566DC7" w:rsidRPr="00566DC7" w14:paraId="6CEE490C" w14:textId="77777777" w:rsidTr="00566DC7">
        <w:trPr>
          <w:trHeight w:val="315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6013D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A33BC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基于近红外光谱的梯恩梯凝固点温度检测方法研究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FA471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陈丽珍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44152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兵工学报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A9818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41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卷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5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期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,1034-1040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99821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北大中核心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DE170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第二人</w:t>
            </w:r>
          </w:p>
        </w:tc>
      </w:tr>
      <w:tr w:rsidR="00566DC7" w:rsidRPr="00566DC7" w14:paraId="08C9F54B" w14:textId="77777777" w:rsidTr="00566DC7">
        <w:trPr>
          <w:trHeight w:val="315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53684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921D3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3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种植物生物质对铜离子的吸附性能研究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35425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张志军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00DFE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粮食与油脂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5C176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33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卷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5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期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,43-46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B8CD6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北大中核心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68D5C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proofErr w:type="gramEnd"/>
          </w:p>
        </w:tc>
      </w:tr>
      <w:tr w:rsidR="00566DC7" w:rsidRPr="00566DC7" w14:paraId="4422026E" w14:textId="77777777" w:rsidTr="00566DC7">
        <w:trPr>
          <w:trHeight w:val="315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3F3D2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D9442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过硫酸铵液相高级氧化法净化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NO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的实验研究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D8110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祁贵生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D41E5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现代化工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5A410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40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卷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6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期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,133-144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3EAA8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北大中核心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DF7A3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第二人</w:t>
            </w:r>
          </w:p>
        </w:tc>
      </w:tr>
      <w:tr w:rsidR="00566DC7" w:rsidRPr="00566DC7" w14:paraId="5BD85C37" w14:textId="77777777" w:rsidTr="00566DC7">
        <w:trPr>
          <w:trHeight w:val="315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4041C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E9151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杂多酸的共价负载及其对四氢噻吩氧化性能研究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9C6E4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刘叶峰</w:t>
            </w:r>
            <w:proofErr w:type="gramEnd"/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FD2F9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化工学报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D727F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71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卷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4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期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,1627-1636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E5C63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北大中核心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B0B2C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proofErr w:type="gramEnd"/>
          </w:p>
        </w:tc>
      </w:tr>
      <w:tr w:rsidR="00566DC7" w:rsidRPr="00566DC7" w14:paraId="6AEBE6B8" w14:textId="77777777" w:rsidTr="00566DC7">
        <w:trPr>
          <w:trHeight w:val="315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6A3E4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A299D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超重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力连续碳</w:t>
            </w:r>
            <w:proofErr w:type="gramEnd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分法制备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γ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－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Al2 O3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的研究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B1FF7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刘有智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5F57C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现代化工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77D13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40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卷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3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期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,112-121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61261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北大中核心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BC9DC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二人</w:t>
            </w:r>
          </w:p>
        </w:tc>
      </w:tr>
      <w:tr w:rsidR="00566DC7" w:rsidRPr="00566DC7" w14:paraId="7922930E" w14:textId="77777777" w:rsidTr="00566DC7">
        <w:trPr>
          <w:trHeight w:val="315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F0CF6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77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13DC4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酚类天然产物</w:t>
            </w:r>
            <w:proofErr w:type="spell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Buxifoxines</w:t>
            </w:r>
            <w:proofErr w:type="spellEnd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的合成及生物活性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B608C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王艳红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39441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四川大学学报（自然科学版）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B60B3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57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卷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2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期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,348-351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979C3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北大中核心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0F34C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proofErr w:type="gramEnd"/>
          </w:p>
        </w:tc>
      </w:tr>
      <w:tr w:rsidR="00566DC7" w:rsidRPr="00566DC7" w14:paraId="1BE0B743" w14:textId="77777777" w:rsidTr="00566DC7">
        <w:trPr>
          <w:trHeight w:val="315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0883B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71AEB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超重力强化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O_3_H_2O_2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氧化甲苯合成苯甲酸的研究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0A142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焦纬洲</w:t>
            </w:r>
            <w:proofErr w:type="gramEnd"/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72C6D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化工学报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04E6E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2020,71(3):1045-1052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D9D1D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北大中核心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1427F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第二人</w:t>
            </w:r>
          </w:p>
        </w:tc>
      </w:tr>
      <w:tr w:rsidR="00566DC7" w:rsidRPr="00566DC7" w14:paraId="4E2A33B7" w14:textId="77777777" w:rsidTr="00566DC7">
        <w:trPr>
          <w:trHeight w:val="315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356DD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827BD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超重力强化非均相催化臭氧矿化苯酚废水的响应面分析与优化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95421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焦纬洲</w:t>
            </w:r>
            <w:proofErr w:type="gramEnd"/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D40FF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含能材料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3234B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Vol.28, No.3, 2020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（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268-276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）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DD7FB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北大中核心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36297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proofErr w:type="gramEnd"/>
          </w:p>
        </w:tc>
      </w:tr>
      <w:tr w:rsidR="00566DC7" w:rsidRPr="00566DC7" w14:paraId="41E7B7E1" w14:textId="77777777" w:rsidTr="00566DC7">
        <w:trPr>
          <w:trHeight w:val="315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EE3CC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5EDAB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FOX-7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在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DMF/H2O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二元体系中的冷却结晶动力学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B6375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陈丽珍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34B09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含能材料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24F57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28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卷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3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期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,215-222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AA9D9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北大中核心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2E3BE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proofErr w:type="gramEnd"/>
          </w:p>
        </w:tc>
      </w:tr>
      <w:tr w:rsidR="00566DC7" w:rsidRPr="00566DC7" w14:paraId="554CC395" w14:textId="77777777" w:rsidTr="00566DC7">
        <w:trPr>
          <w:trHeight w:val="315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613FE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9EEA2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SiO_2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同步合成与固载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酞菁</w:t>
            </w:r>
            <w:proofErr w:type="gramEnd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的制备及可见光催化性能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4A454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焦纬洲</w:t>
            </w:r>
            <w:proofErr w:type="gramEnd"/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0FE6F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高分子材料科学与工程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DD2F2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36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卷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3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期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,111-119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279F7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北大中核心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DA982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proofErr w:type="gramEnd"/>
          </w:p>
        </w:tc>
      </w:tr>
      <w:tr w:rsidR="00566DC7" w:rsidRPr="00566DC7" w14:paraId="25492171" w14:textId="77777777" w:rsidTr="00566DC7">
        <w:trPr>
          <w:trHeight w:val="315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7FF6B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EB956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多种植物总酚含量和抗氧化能力的测定和比较分析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8EFAF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杨静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FE570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山西大学学报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(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自然科学版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1E3DC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43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卷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1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期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,150-157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F5786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北大中核心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D790A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二人</w:t>
            </w:r>
          </w:p>
        </w:tc>
      </w:tr>
      <w:tr w:rsidR="00566DC7" w:rsidRPr="00566DC7" w14:paraId="71C1C1AF" w14:textId="77777777" w:rsidTr="00566DC7">
        <w:trPr>
          <w:trHeight w:val="315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4B75C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83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AE697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超重力法制备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Cu_Mn_ZSM_5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催化剂及其催化燃烧甲苯的研究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D0219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刘有智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67D2E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现代化工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D308A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40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卷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2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期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,84-94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C0E61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北大中核心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05676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第二人</w:t>
            </w:r>
          </w:p>
        </w:tc>
      </w:tr>
      <w:tr w:rsidR="00566DC7" w:rsidRPr="00566DC7" w14:paraId="13430FF6" w14:textId="77777777" w:rsidTr="00566DC7">
        <w:trPr>
          <w:trHeight w:val="315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04818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A7B64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紫苏叶提取物对黄嘌呤氧化酶的抑制作用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C676B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张志军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867A2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中成药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CA40C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2020,42(02):462-465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E0CF2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北大中核心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3564F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第二人</w:t>
            </w:r>
          </w:p>
        </w:tc>
      </w:tr>
      <w:tr w:rsidR="00566DC7" w:rsidRPr="00566DC7" w14:paraId="0CB74621" w14:textId="77777777" w:rsidTr="00566DC7">
        <w:trPr>
          <w:trHeight w:val="315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807BE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DC06B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紫苏精油微囊粉包埋工艺的优化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B8BC9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李会珍</w:t>
            </w:r>
            <w:proofErr w:type="gramEnd"/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E595D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食品工业科技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7193B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2020,41(1):138-142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FBB1C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北大中核心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9F05F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第二人</w:t>
            </w:r>
          </w:p>
        </w:tc>
      </w:tr>
      <w:tr w:rsidR="00566DC7" w:rsidRPr="00566DC7" w14:paraId="3A4267DA" w14:textId="77777777" w:rsidTr="00566DC7">
        <w:trPr>
          <w:trHeight w:val="315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A1CC1" w14:textId="77777777" w:rsidR="00A23D31" w:rsidRPr="00566DC7" w:rsidRDefault="00A23D31" w:rsidP="00A23D3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DFDDE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氧化石墨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烯</w:t>
            </w:r>
            <w:proofErr w:type="gramEnd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表面同步合成与固载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酞菁</w:t>
            </w:r>
            <w:proofErr w:type="gramEnd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及其光催化性能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0FAE6" w14:textId="77777777" w:rsidR="00A23D31" w:rsidRPr="00566DC7" w:rsidRDefault="00A23D31" w:rsidP="00566DC7">
            <w:pPr>
              <w:widowControl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焦纬洲</w:t>
            </w:r>
            <w:proofErr w:type="gramEnd"/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62DD0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化工进展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83989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39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卷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第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1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期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,190-198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426B8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北大中核心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E348B" w14:textId="77777777" w:rsidR="00A23D31" w:rsidRPr="00566DC7" w:rsidRDefault="00A23D31" w:rsidP="00D47007">
            <w:pPr>
              <w:widowControl/>
              <w:jc w:val="left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合作完成</w:t>
            </w:r>
            <w:proofErr w:type="gramStart"/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—</w:t>
            </w:r>
            <w:r w:rsidRPr="00566DC7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proofErr w:type="gramEnd"/>
          </w:p>
        </w:tc>
      </w:tr>
    </w:tbl>
    <w:p w14:paraId="22A556DC" w14:textId="77777777" w:rsidR="000763BA" w:rsidRPr="00566DC7" w:rsidRDefault="000763BA">
      <w:pPr>
        <w:rPr>
          <w:rFonts w:ascii="Times New Roman" w:eastAsia="楷体" w:hAnsi="Times New Roman" w:cs="Times New Roman"/>
          <w:sz w:val="22"/>
          <w:szCs w:val="22"/>
        </w:rPr>
      </w:pPr>
    </w:p>
    <w:sectPr w:rsidR="000763BA" w:rsidRPr="00566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2FEC" w14:textId="77777777" w:rsidR="008E2BDC" w:rsidRDefault="008E2BDC" w:rsidP="00A23D31">
      <w:r>
        <w:separator/>
      </w:r>
    </w:p>
  </w:endnote>
  <w:endnote w:type="continuationSeparator" w:id="0">
    <w:p w14:paraId="51C27FFD" w14:textId="77777777" w:rsidR="008E2BDC" w:rsidRDefault="008E2BDC" w:rsidP="00A2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D98B8" w14:textId="77777777" w:rsidR="008E2BDC" w:rsidRDefault="008E2BDC" w:rsidP="00A23D31">
      <w:r>
        <w:separator/>
      </w:r>
    </w:p>
  </w:footnote>
  <w:footnote w:type="continuationSeparator" w:id="0">
    <w:p w14:paraId="5C7DC7B5" w14:textId="77777777" w:rsidR="008E2BDC" w:rsidRDefault="008E2BDC" w:rsidP="00A23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448D4"/>
    <w:multiLevelType w:val="hybridMultilevel"/>
    <w:tmpl w:val="4D42709A"/>
    <w:lvl w:ilvl="0" w:tplc="BB52DFE0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27068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D2"/>
    <w:rsid w:val="000135D2"/>
    <w:rsid w:val="000763BA"/>
    <w:rsid w:val="00566DC7"/>
    <w:rsid w:val="005C7493"/>
    <w:rsid w:val="008E2BDC"/>
    <w:rsid w:val="00A2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DC9BE1B-7E48-4A3D-80AE-CB57F8DD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D3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D3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3D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3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3D31"/>
    <w:rPr>
      <w:sz w:val="18"/>
      <w:szCs w:val="18"/>
    </w:rPr>
  </w:style>
  <w:style w:type="paragraph" w:styleId="a7">
    <w:name w:val="List Paragraph"/>
    <w:basedOn w:val="a"/>
    <w:uiPriority w:val="34"/>
    <w:qFormat/>
    <w:rsid w:val="00A23D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2174</Words>
  <Characters>12396</Characters>
  <Application>Microsoft Office Word</Application>
  <DocSecurity>0</DocSecurity>
  <Lines>103</Lines>
  <Paragraphs>29</Paragraphs>
  <ScaleCrop>false</ScaleCrop>
  <Company/>
  <LinksUpToDate>false</LinksUpToDate>
  <CharactersWithSpaces>14541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2023-07-05T01:41:00Z</dcterms:created>
  <dcterms:modified xsi:type="dcterms:W3CDTF">2023-07-05T02:09:00Z</dcterms:modified>
</cp:coreProperties>
</file>